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15C5">
      <w:pPr>
        <w:spacing w:line="360" w:lineRule="auto"/>
        <w:ind w:left="1" w:hanging="3"/>
        <w:jc w:val="center"/>
        <w:rPr>
          <w:sz w:val="26"/>
          <w:szCs w:val="26"/>
        </w:rPr>
      </w:pPr>
      <w:r>
        <w:rPr>
          <w:b/>
          <w:sz w:val="26"/>
          <w:szCs w:val="26"/>
        </w:rPr>
        <w:t>PHỤ LỤC 1</w:t>
      </w:r>
    </w:p>
    <w:p w14:paraId="2B90F265">
      <w:pPr>
        <w:spacing w:line="360" w:lineRule="auto"/>
        <w:ind w:left="1" w:hanging="3"/>
        <w:jc w:val="center"/>
        <w:rPr>
          <w:b/>
          <w:sz w:val="26"/>
          <w:szCs w:val="26"/>
        </w:rPr>
      </w:pPr>
      <w:r>
        <w:rPr>
          <w:b/>
          <w:sz w:val="26"/>
          <w:szCs w:val="26"/>
        </w:rPr>
        <w:t>ĐỀ TÀI NGHIÊN CỨU KHOA HỌC ĐƯỢC NGHIỆM THU</w:t>
      </w:r>
    </w:p>
    <w:tbl>
      <w:tblPr>
        <w:tblStyle w:val="3"/>
        <w:tblW w:w="14391" w:type="dxa"/>
        <w:tblInd w:w="0" w:type="dxa"/>
        <w:tblLayout w:type="fixed"/>
        <w:tblCellMar>
          <w:top w:w="0" w:type="dxa"/>
          <w:left w:w="108" w:type="dxa"/>
          <w:bottom w:w="0" w:type="dxa"/>
          <w:right w:w="108" w:type="dxa"/>
        </w:tblCellMar>
      </w:tblPr>
      <w:tblGrid>
        <w:gridCol w:w="735"/>
        <w:gridCol w:w="3480"/>
        <w:gridCol w:w="5556"/>
        <w:gridCol w:w="1890"/>
        <w:gridCol w:w="2730"/>
      </w:tblGrid>
      <w:tr w14:paraId="71C8D5EC">
        <w:tblPrEx>
          <w:tblCellMar>
            <w:top w:w="0" w:type="dxa"/>
            <w:left w:w="108" w:type="dxa"/>
            <w:bottom w:w="0" w:type="dxa"/>
            <w:right w:w="108" w:type="dxa"/>
          </w:tblCellMar>
        </w:tblPrEx>
        <w:trPr>
          <w:trHeight w:val="402" w:hRule="atLeast"/>
        </w:trPr>
        <w:tc>
          <w:tcPr>
            <w:tcW w:w="735" w:type="dxa"/>
            <w:tcBorders>
              <w:top w:val="single" w:color="000000" w:sz="8" w:space="0"/>
              <w:left w:val="single" w:color="000000" w:sz="8" w:space="0"/>
              <w:bottom w:val="single" w:color="auto" w:sz="4" w:space="0"/>
              <w:right w:val="single" w:color="000000" w:sz="8" w:space="0"/>
            </w:tcBorders>
            <w:tcMar>
              <w:top w:w="100" w:type="dxa"/>
              <w:left w:w="100" w:type="dxa"/>
              <w:bottom w:w="100" w:type="dxa"/>
              <w:right w:w="100" w:type="dxa"/>
            </w:tcMar>
          </w:tcPr>
          <w:p w14:paraId="72AFDFA2">
            <w:pPr>
              <w:spacing w:line="276" w:lineRule="auto"/>
              <w:ind w:left="1" w:hanging="3"/>
              <w:rPr>
                <w:b/>
                <w:sz w:val="26"/>
                <w:szCs w:val="26"/>
              </w:rPr>
            </w:pPr>
            <w:r>
              <w:rPr>
                <w:b/>
                <w:sz w:val="26"/>
                <w:szCs w:val="26"/>
              </w:rPr>
              <w:t>Stt</w:t>
            </w:r>
          </w:p>
        </w:tc>
        <w:tc>
          <w:tcPr>
            <w:tcW w:w="3480" w:type="dxa"/>
            <w:tcBorders>
              <w:top w:val="single" w:color="000000" w:sz="8" w:space="0"/>
              <w:left w:val="nil"/>
              <w:bottom w:val="single" w:color="auto" w:sz="4" w:space="0"/>
              <w:right w:val="single" w:color="000000" w:sz="8" w:space="0"/>
            </w:tcBorders>
            <w:tcMar>
              <w:top w:w="100" w:type="dxa"/>
              <w:left w:w="100" w:type="dxa"/>
              <w:bottom w:w="100" w:type="dxa"/>
              <w:right w:w="100" w:type="dxa"/>
            </w:tcMar>
          </w:tcPr>
          <w:p w14:paraId="60234CF9">
            <w:pPr>
              <w:spacing w:line="276" w:lineRule="auto"/>
              <w:ind w:left="1" w:hanging="3"/>
              <w:jc w:val="center"/>
              <w:rPr>
                <w:b/>
                <w:sz w:val="26"/>
                <w:szCs w:val="26"/>
              </w:rPr>
            </w:pPr>
            <w:r>
              <w:rPr>
                <w:b/>
                <w:sz w:val="26"/>
                <w:szCs w:val="26"/>
              </w:rPr>
              <w:t>Chủ nhiệm đề tài</w:t>
            </w:r>
          </w:p>
        </w:tc>
        <w:tc>
          <w:tcPr>
            <w:tcW w:w="5556" w:type="dxa"/>
            <w:tcBorders>
              <w:top w:val="single" w:color="000000" w:sz="8" w:space="0"/>
              <w:left w:val="nil"/>
              <w:bottom w:val="single" w:color="auto" w:sz="4" w:space="0"/>
              <w:right w:val="single" w:color="000000" w:sz="8" w:space="0"/>
            </w:tcBorders>
            <w:tcMar>
              <w:top w:w="100" w:type="dxa"/>
              <w:left w:w="100" w:type="dxa"/>
              <w:bottom w:w="100" w:type="dxa"/>
              <w:right w:w="100" w:type="dxa"/>
            </w:tcMar>
          </w:tcPr>
          <w:p w14:paraId="454CE7DD">
            <w:pPr>
              <w:spacing w:line="276" w:lineRule="auto"/>
              <w:ind w:left="1" w:hanging="3"/>
              <w:jc w:val="center"/>
              <w:rPr>
                <w:b/>
                <w:sz w:val="26"/>
                <w:szCs w:val="26"/>
              </w:rPr>
            </w:pPr>
            <w:r>
              <w:rPr>
                <w:b/>
                <w:sz w:val="26"/>
                <w:szCs w:val="26"/>
              </w:rPr>
              <w:t>Tên đề tài</w:t>
            </w:r>
          </w:p>
        </w:tc>
        <w:tc>
          <w:tcPr>
            <w:tcW w:w="1890" w:type="dxa"/>
            <w:tcBorders>
              <w:top w:val="single" w:color="000000" w:sz="8" w:space="0"/>
              <w:left w:val="nil"/>
              <w:bottom w:val="single" w:color="auto" w:sz="4" w:space="0"/>
              <w:right w:val="single" w:color="000000" w:sz="8" w:space="0"/>
            </w:tcBorders>
            <w:tcMar>
              <w:top w:w="100" w:type="dxa"/>
              <w:left w:w="100" w:type="dxa"/>
              <w:bottom w:w="100" w:type="dxa"/>
              <w:right w:w="100" w:type="dxa"/>
            </w:tcMar>
          </w:tcPr>
          <w:p w14:paraId="3267E958">
            <w:pPr>
              <w:spacing w:line="276" w:lineRule="auto"/>
              <w:ind w:left="1" w:hanging="3"/>
              <w:jc w:val="center"/>
              <w:rPr>
                <w:b/>
                <w:sz w:val="26"/>
                <w:szCs w:val="26"/>
              </w:rPr>
            </w:pPr>
            <w:r>
              <w:rPr>
                <w:b/>
                <w:sz w:val="26"/>
                <w:szCs w:val="26"/>
              </w:rPr>
              <w:t>Cấp đề tài</w:t>
            </w:r>
          </w:p>
        </w:tc>
        <w:tc>
          <w:tcPr>
            <w:tcW w:w="2730" w:type="dxa"/>
            <w:tcBorders>
              <w:top w:val="single" w:color="000000" w:sz="8" w:space="0"/>
              <w:left w:val="nil"/>
              <w:bottom w:val="single" w:color="auto" w:sz="4" w:space="0"/>
              <w:right w:val="single" w:color="000000" w:sz="8" w:space="0"/>
            </w:tcBorders>
            <w:tcMar>
              <w:top w:w="100" w:type="dxa"/>
              <w:left w:w="100" w:type="dxa"/>
              <w:bottom w:w="100" w:type="dxa"/>
              <w:right w:w="100" w:type="dxa"/>
            </w:tcMar>
          </w:tcPr>
          <w:p w14:paraId="576FA990">
            <w:pPr>
              <w:spacing w:line="276" w:lineRule="auto"/>
              <w:ind w:left="1" w:hanging="3"/>
              <w:jc w:val="center"/>
              <w:rPr>
                <w:b/>
                <w:sz w:val="26"/>
                <w:szCs w:val="26"/>
              </w:rPr>
            </w:pPr>
            <w:r>
              <w:rPr>
                <w:b/>
                <w:sz w:val="26"/>
                <w:szCs w:val="26"/>
              </w:rPr>
              <w:t>Thời gian nghiệm thu</w:t>
            </w:r>
          </w:p>
        </w:tc>
      </w:tr>
      <w:tr w14:paraId="0BE2F424">
        <w:tblPrEx>
          <w:tblCellMar>
            <w:top w:w="0" w:type="dxa"/>
            <w:left w:w="108" w:type="dxa"/>
            <w:bottom w:w="0" w:type="dxa"/>
            <w:right w:w="108" w:type="dxa"/>
          </w:tblCellMar>
        </w:tblPrEx>
        <w:trPr>
          <w:trHeight w:val="521" w:hRule="atLeast"/>
        </w:trPr>
        <w:tc>
          <w:tcPr>
            <w:tcW w:w="735"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40C3AC0E">
            <w:pPr>
              <w:numPr>
                <w:ilvl w:val="0"/>
                <w:numId w:val="1"/>
              </w:numPr>
              <w:spacing w:after="200" w:line="276" w:lineRule="auto"/>
              <w:ind w:left="1" w:hanging="3"/>
              <w:rPr>
                <w:rFonts w:eastAsia="Calibri"/>
                <w:sz w:val="26"/>
                <w:szCs w:val="26"/>
              </w:rPr>
            </w:pPr>
            <w:bookmarkStart w:id="0" w:name="_GoBack"/>
            <w:bookmarkEnd w:id="0"/>
          </w:p>
        </w:tc>
        <w:tc>
          <w:tcPr>
            <w:tcW w:w="3480"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center"/>
          </w:tcPr>
          <w:p w14:paraId="2DAC6F87">
            <w:pPr>
              <w:ind w:left="1" w:hanging="3"/>
              <w:jc w:val="both"/>
              <w:rPr>
                <w:sz w:val="26"/>
                <w:szCs w:val="26"/>
              </w:rPr>
            </w:pPr>
            <w:r>
              <w:rPr>
                <w:sz w:val="26"/>
                <w:szCs w:val="26"/>
              </w:rPr>
              <w:t>Lê Huỳnh Như</w:t>
            </w:r>
          </w:p>
        </w:tc>
        <w:tc>
          <w:tcPr>
            <w:tcW w:w="5556"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center"/>
          </w:tcPr>
          <w:p w14:paraId="4B3F4ABC">
            <w:pPr>
              <w:ind w:left="1" w:hanging="3"/>
              <w:jc w:val="both"/>
              <w:rPr>
                <w:sz w:val="26"/>
                <w:szCs w:val="26"/>
              </w:rPr>
            </w:pPr>
            <w:r>
              <w:rPr>
                <w:sz w:val="26"/>
                <w:szCs w:val="26"/>
              </w:rPr>
              <w:t>Tác động trải nghiệm khách hàng đến hiệu quả tài chính ngân hàng số tại Bạc Liêu</w:t>
            </w:r>
          </w:p>
        </w:tc>
        <w:tc>
          <w:tcPr>
            <w:tcW w:w="1890"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center"/>
          </w:tcPr>
          <w:p w14:paraId="5622ED15">
            <w:pPr>
              <w:ind w:left="1" w:hanging="3"/>
              <w:jc w:val="center"/>
              <w:rPr>
                <w:sz w:val="26"/>
                <w:szCs w:val="26"/>
              </w:rPr>
            </w:pPr>
            <w:r>
              <w:rPr>
                <w:sz w:val="26"/>
                <w:szCs w:val="26"/>
              </w:rPr>
              <w:t>Cấp trường</w:t>
            </w:r>
          </w:p>
        </w:tc>
        <w:tc>
          <w:tcPr>
            <w:tcW w:w="2730"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center"/>
          </w:tcPr>
          <w:p w14:paraId="14EE0FDB">
            <w:pPr>
              <w:ind w:left="1" w:hanging="3"/>
              <w:jc w:val="center"/>
              <w:rPr>
                <w:sz w:val="26"/>
                <w:szCs w:val="26"/>
              </w:rPr>
            </w:pPr>
            <w:r>
              <w:rPr>
                <w:sz w:val="26"/>
                <w:szCs w:val="26"/>
              </w:rPr>
              <w:t>18/03/2022</w:t>
            </w:r>
          </w:p>
        </w:tc>
      </w:tr>
      <w:tr w14:paraId="7C2B8237">
        <w:tblPrEx>
          <w:tblCellMar>
            <w:top w:w="0" w:type="dxa"/>
            <w:left w:w="108" w:type="dxa"/>
            <w:bottom w:w="0" w:type="dxa"/>
            <w:right w:w="108" w:type="dxa"/>
          </w:tblCellMar>
        </w:tblPrEx>
        <w:trPr>
          <w:trHeight w:val="521" w:hRule="atLeast"/>
        </w:trPr>
        <w:tc>
          <w:tcPr>
            <w:tcW w:w="735" w:type="dxa"/>
            <w:tcBorders>
              <w:top w:val="single" w:color="auto" w:sz="4" w:space="0"/>
              <w:left w:val="single" w:color="000000" w:sz="8" w:space="0"/>
              <w:bottom w:val="single" w:color="auto" w:sz="4" w:space="0"/>
              <w:right w:val="single" w:color="000000" w:sz="8" w:space="0"/>
            </w:tcBorders>
            <w:tcMar>
              <w:top w:w="100" w:type="dxa"/>
              <w:left w:w="100" w:type="dxa"/>
              <w:bottom w:w="100" w:type="dxa"/>
              <w:right w:w="100" w:type="dxa"/>
            </w:tcMar>
          </w:tcPr>
          <w:p w14:paraId="434B86A5">
            <w:pPr>
              <w:numPr>
                <w:ilvl w:val="0"/>
                <w:numId w:val="1"/>
              </w:numPr>
              <w:spacing w:after="200" w:line="276" w:lineRule="auto"/>
              <w:ind w:left="1" w:hanging="3"/>
              <w:rPr>
                <w:rFonts w:eastAsia="Calibri"/>
                <w:sz w:val="26"/>
                <w:szCs w:val="26"/>
              </w:rPr>
            </w:pPr>
          </w:p>
        </w:tc>
        <w:tc>
          <w:tcPr>
            <w:tcW w:w="3480"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437930C6">
            <w:pPr>
              <w:ind w:left="1" w:hanging="3"/>
              <w:jc w:val="both"/>
              <w:rPr>
                <w:sz w:val="26"/>
                <w:szCs w:val="26"/>
              </w:rPr>
            </w:pPr>
            <w:r>
              <w:rPr>
                <w:sz w:val="26"/>
                <w:szCs w:val="26"/>
              </w:rPr>
              <w:t>Nguyễn Văn Ngoan</w:t>
            </w:r>
          </w:p>
        </w:tc>
        <w:tc>
          <w:tcPr>
            <w:tcW w:w="5556"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1B50E4B0">
            <w:pPr>
              <w:ind w:left="1" w:hanging="3"/>
              <w:jc w:val="both"/>
              <w:rPr>
                <w:sz w:val="26"/>
                <w:szCs w:val="26"/>
              </w:rPr>
            </w:pPr>
            <w:r>
              <w:rPr>
                <w:sz w:val="26"/>
                <w:szCs w:val="26"/>
              </w:rPr>
              <w:t>Các nhân tố ảnh hưởng đến việc áp dụng chuẩn mực báo cáo tài chính quốc tế cho doanh nghiệp nhỏ và vừa tại tỉnh Bạc Liêu.</w:t>
            </w:r>
          </w:p>
        </w:tc>
        <w:tc>
          <w:tcPr>
            <w:tcW w:w="1890"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0961F5BA">
            <w:pPr>
              <w:ind w:left="1" w:hanging="3"/>
              <w:jc w:val="center"/>
              <w:rPr>
                <w:sz w:val="26"/>
                <w:szCs w:val="26"/>
              </w:rPr>
            </w:pPr>
            <w:r>
              <w:rPr>
                <w:sz w:val="26"/>
                <w:szCs w:val="26"/>
              </w:rPr>
              <w:t>Cấp trường</w:t>
            </w:r>
          </w:p>
        </w:tc>
        <w:tc>
          <w:tcPr>
            <w:tcW w:w="2730"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0E1CA67B">
            <w:pPr>
              <w:ind w:left="1" w:hanging="3"/>
              <w:jc w:val="center"/>
              <w:rPr>
                <w:sz w:val="26"/>
                <w:szCs w:val="26"/>
              </w:rPr>
            </w:pPr>
            <w:r>
              <w:rPr>
                <w:sz w:val="26"/>
                <w:szCs w:val="26"/>
              </w:rPr>
              <w:t>17/10/2022</w:t>
            </w:r>
          </w:p>
        </w:tc>
      </w:tr>
      <w:tr w14:paraId="2AFD53A5">
        <w:tblPrEx>
          <w:tblCellMar>
            <w:top w:w="0" w:type="dxa"/>
            <w:left w:w="108" w:type="dxa"/>
            <w:bottom w:w="0" w:type="dxa"/>
            <w:right w:w="108" w:type="dxa"/>
          </w:tblCellMar>
        </w:tblPrEx>
        <w:trPr>
          <w:trHeight w:val="521" w:hRule="atLeast"/>
        </w:trPr>
        <w:tc>
          <w:tcPr>
            <w:tcW w:w="735" w:type="dxa"/>
            <w:tcBorders>
              <w:top w:val="single" w:color="auto" w:sz="4" w:space="0"/>
              <w:left w:val="single" w:color="000000" w:sz="8" w:space="0"/>
              <w:bottom w:val="single" w:color="auto" w:sz="4" w:space="0"/>
              <w:right w:val="single" w:color="000000" w:sz="8" w:space="0"/>
            </w:tcBorders>
            <w:tcMar>
              <w:top w:w="100" w:type="dxa"/>
              <w:left w:w="100" w:type="dxa"/>
              <w:bottom w:w="100" w:type="dxa"/>
              <w:right w:w="100" w:type="dxa"/>
            </w:tcMar>
          </w:tcPr>
          <w:p w14:paraId="56AF2C36">
            <w:pPr>
              <w:numPr>
                <w:ilvl w:val="0"/>
                <w:numId w:val="1"/>
              </w:numPr>
              <w:spacing w:after="200" w:line="276" w:lineRule="auto"/>
              <w:ind w:left="1" w:hanging="3"/>
              <w:rPr>
                <w:rFonts w:eastAsia="Calibri"/>
                <w:sz w:val="26"/>
                <w:szCs w:val="26"/>
              </w:rPr>
            </w:pPr>
          </w:p>
        </w:tc>
        <w:tc>
          <w:tcPr>
            <w:tcW w:w="3480"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194002AA">
            <w:pPr>
              <w:ind w:left="1" w:hanging="3"/>
              <w:jc w:val="both"/>
              <w:rPr>
                <w:sz w:val="26"/>
                <w:szCs w:val="26"/>
              </w:rPr>
            </w:pPr>
            <w:r>
              <w:rPr>
                <w:sz w:val="26"/>
                <w:szCs w:val="26"/>
              </w:rPr>
              <w:t>Trần Thị Kim Ngân</w:t>
            </w:r>
          </w:p>
        </w:tc>
        <w:tc>
          <w:tcPr>
            <w:tcW w:w="5556"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47B2EE94">
            <w:pPr>
              <w:ind w:left="1" w:hanging="3"/>
              <w:jc w:val="both"/>
              <w:rPr>
                <w:sz w:val="26"/>
                <w:szCs w:val="26"/>
              </w:rPr>
            </w:pPr>
            <w:r>
              <w:rPr>
                <w:sz w:val="26"/>
                <w:szCs w:val="26"/>
              </w:rPr>
              <w:t>Nghiên cứu một số giải pháp nâng cao dạy và học trực tuyến tại trường Đại học Bạc Liêu</w:t>
            </w:r>
          </w:p>
        </w:tc>
        <w:tc>
          <w:tcPr>
            <w:tcW w:w="1890"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36776DCC">
            <w:pPr>
              <w:ind w:left="1" w:hanging="3"/>
              <w:jc w:val="center"/>
              <w:rPr>
                <w:sz w:val="26"/>
                <w:szCs w:val="26"/>
              </w:rPr>
            </w:pPr>
            <w:r>
              <w:rPr>
                <w:sz w:val="26"/>
                <w:szCs w:val="26"/>
              </w:rPr>
              <w:t>Cấp trường</w:t>
            </w:r>
          </w:p>
        </w:tc>
        <w:tc>
          <w:tcPr>
            <w:tcW w:w="2730" w:type="dxa"/>
            <w:tcBorders>
              <w:top w:val="single" w:color="auto" w:sz="4" w:space="0"/>
              <w:left w:val="nil"/>
              <w:bottom w:val="single" w:color="auto" w:sz="4" w:space="0"/>
              <w:right w:val="single" w:color="000000" w:sz="8" w:space="0"/>
            </w:tcBorders>
            <w:tcMar>
              <w:top w:w="100" w:type="dxa"/>
              <w:left w:w="100" w:type="dxa"/>
              <w:bottom w:w="100" w:type="dxa"/>
              <w:right w:w="100" w:type="dxa"/>
            </w:tcMar>
            <w:vAlign w:val="center"/>
          </w:tcPr>
          <w:p w14:paraId="1EBBF045">
            <w:pPr>
              <w:ind w:left="1" w:hanging="3"/>
              <w:jc w:val="center"/>
              <w:rPr>
                <w:sz w:val="26"/>
                <w:szCs w:val="26"/>
              </w:rPr>
            </w:pPr>
            <w:r>
              <w:rPr>
                <w:sz w:val="26"/>
                <w:szCs w:val="26"/>
              </w:rPr>
              <w:t>26/10/2022</w:t>
            </w:r>
          </w:p>
        </w:tc>
      </w:tr>
      <w:tr w14:paraId="18225C45">
        <w:tblPrEx>
          <w:tblCellMar>
            <w:top w:w="0" w:type="dxa"/>
            <w:left w:w="108" w:type="dxa"/>
            <w:bottom w:w="0" w:type="dxa"/>
            <w:right w:w="108" w:type="dxa"/>
          </w:tblCellMar>
        </w:tblPrEx>
        <w:trPr>
          <w:trHeight w:val="521" w:hRule="atLeast"/>
        </w:trPr>
        <w:tc>
          <w:tcPr>
            <w:tcW w:w="735" w:type="dxa"/>
            <w:tcBorders>
              <w:top w:val="single" w:color="auto" w:sz="4" w:space="0"/>
              <w:left w:val="single" w:color="000000" w:sz="8" w:space="0"/>
              <w:bottom w:val="single" w:color="000000" w:sz="8" w:space="0"/>
              <w:right w:val="single" w:color="000000" w:sz="8" w:space="0"/>
            </w:tcBorders>
            <w:tcMar>
              <w:top w:w="100" w:type="dxa"/>
              <w:left w:w="100" w:type="dxa"/>
              <w:bottom w:w="100" w:type="dxa"/>
              <w:right w:w="100" w:type="dxa"/>
            </w:tcMar>
          </w:tcPr>
          <w:p w14:paraId="40912A89">
            <w:pPr>
              <w:numPr>
                <w:ilvl w:val="0"/>
                <w:numId w:val="1"/>
              </w:numPr>
              <w:spacing w:after="200" w:line="276" w:lineRule="auto"/>
              <w:ind w:left="1" w:hanging="3"/>
              <w:rPr>
                <w:rFonts w:eastAsia="Calibri"/>
                <w:sz w:val="26"/>
                <w:szCs w:val="26"/>
              </w:rPr>
            </w:pPr>
          </w:p>
        </w:tc>
        <w:tc>
          <w:tcPr>
            <w:tcW w:w="3480" w:type="dxa"/>
            <w:tcBorders>
              <w:top w:val="single" w:color="auto" w:sz="4" w:space="0"/>
              <w:left w:val="nil"/>
              <w:bottom w:val="single" w:color="000000" w:sz="8" w:space="0"/>
              <w:right w:val="single" w:color="000000" w:sz="8" w:space="0"/>
            </w:tcBorders>
            <w:tcMar>
              <w:top w:w="100" w:type="dxa"/>
              <w:left w:w="100" w:type="dxa"/>
              <w:bottom w:w="100" w:type="dxa"/>
              <w:right w:w="100" w:type="dxa"/>
            </w:tcMar>
            <w:vAlign w:val="center"/>
          </w:tcPr>
          <w:p w14:paraId="1C19AA5B">
            <w:pPr>
              <w:ind w:left="1" w:hanging="3"/>
              <w:jc w:val="both"/>
              <w:rPr>
                <w:sz w:val="26"/>
                <w:szCs w:val="26"/>
              </w:rPr>
            </w:pPr>
            <w:r>
              <w:rPr>
                <w:sz w:val="26"/>
                <w:szCs w:val="26"/>
              </w:rPr>
              <w:t>Lê Huỳnh Như</w:t>
            </w:r>
          </w:p>
        </w:tc>
        <w:tc>
          <w:tcPr>
            <w:tcW w:w="5556" w:type="dxa"/>
            <w:tcBorders>
              <w:top w:val="single" w:color="auto" w:sz="4" w:space="0"/>
              <w:left w:val="nil"/>
              <w:bottom w:val="single" w:color="000000" w:sz="8" w:space="0"/>
              <w:right w:val="single" w:color="000000" w:sz="8" w:space="0"/>
            </w:tcBorders>
            <w:tcMar>
              <w:top w:w="100" w:type="dxa"/>
              <w:left w:w="100" w:type="dxa"/>
              <w:bottom w:w="100" w:type="dxa"/>
              <w:right w:w="100" w:type="dxa"/>
            </w:tcMar>
            <w:vAlign w:val="center"/>
          </w:tcPr>
          <w:p w14:paraId="1FA91DB5">
            <w:pPr>
              <w:ind w:left="1" w:hanging="3"/>
              <w:jc w:val="both"/>
              <w:rPr>
                <w:sz w:val="26"/>
                <w:szCs w:val="26"/>
              </w:rPr>
            </w:pPr>
            <w:r>
              <w:rPr>
                <w:sz w:val="26"/>
                <w:szCs w:val="26"/>
              </w:rPr>
              <w:t>Tác động của chỉ số năng lực cạnh tranh cấp tỉnh đến thu hút vốn đầu tư tư nhân tỉnh Bạc Liêu</w:t>
            </w:r>
          </w:p>
        </w:tc>
        <w:tc>
          <w:tcPr>
            <w:tcW w:w="1890" w:type="dxa"/>
            <w:tcBorders>
              <w:top w:val="single" w:color="auto" w:sz="4" w:space="0"/>
              <w:left w:val="nil"/>
              <w:bottom w:val="single" w:color="000000" w:sz="8" w:space="0"/>
              <w:right w:val="single" w:color="000000" w:sz="8" w:space="0"/>
            </w:tcBorders>
            <w:tcMar>
              <w:top w:w="100" w:type="dxa"/>
              <w:left w:w="100" w:type="dxa"/>
              <w:bottom w:w="100" w:type="dxa"/>
              <w:right w:w="100" w:type="dxa"/>
            </w:tcMar>
            <w:vAlign w:val="center"/>
          </w:tcPr>
          <w:p w14:paraId="35E56885">
            <w:pPr>
              <w:ind w:left="1" w:hanging="3"/>
              <w:jc w:val="center"/>
              <w:rPr>
                <w:sz w:val="26"/>
                <w:szCs w:val="26"/>
              </w:rPr>
            </w:pPr>
            <w:r>
              <w:rPr>
                <w:sz w:val="26"/>
                <w:szCs w:val="26"/>
              </w:rPr>
              <w:t>Cấp trường</w:t>
            </w:r>
          </w:p>
        </w:tc>
        <w:tc>
          <w:tcPr>
            <w:tcW w:w="2730" w:type="dxa"/>
            <w:tcBorders>
              <w:top w:val="single" w:color="auto" w:sz="4" w:space="0"/>
              <w:left w:val="nil"/>
              <w:bottom w:val="single" w:color="000000" w:sz="8" w:space="0"/>
              <w:right w:val="single" w:color="000000" w:sz="8" w:space="0"/>
            </w:tcBorders>
            <w:tcMar>
              <w:top w:w="100" w:type="dxa"/>
              <w:left w:w="100" w:type="dxa"/>
              <w:bottom w:w="100" w:type="dxa"/>
              <w:right w:w="100" w:type="dxa"/>
            </w:tcMar>
            <w:vAlign w:val="center"/>
          </w:tcPr>
          <w:p w14:paraId="3CE77FE6">
            <w:pPr>
              <w:ind w:left="1" w:hanging="3"/>
              <w:jc w:val="center"/>
              <w:rPr>
                <w:sz w:val="26"/>
                <w:szCs w:val="26"/>
              </w:rPr>
            </w:pPr>
            <w:r>
              <w:rPr>
                <w:sz w:val="26"/>
                <w:szCs w:val="26"/>
              </w:rPr>
              <w:t>25/10/2022</w:t>
            </w:r>
          </w:p>
        </w:tc>
      </w:tr>
    </w:tbl>
    <w:p w14:paraId="1CBCC9AB">
      <w:pPr>
        <w:spacing w:line="360" w:lineRule="auto"/>
        <w:ind w:left="1" w:hanging="3"/>
        <w:jc w:val="center"/>
        <w:rPr>
          <w:b/>
          <w:sz w:val="26"/>
          <w:szCs w:val="26"/>
        </w:rPr>
      </w:pPr>
    </w:p>
    <w:p w14:paraId="11916EA1">
      <w:pPr>
        <w:spacing w:line="360" w:lineRule="auto"/>
        <w:ind w:left="1" w:hanging="3"/>
        <w:jc w:val="center"/>
        <w:rPr>
          <w:b/>
          <w:sz w:val="26"/>
          <w:szCs w:val="26"/>
        </w:rPr>
      </w:pPr>
    </w:p>
    <w:p w14:paraId="134DD13C">
      <w:pPr>
        <w:spacing w:line="360" w:lineRule="auto"/>
        <w:ind w:left="1" w:hanging="3"/>
        <w:jc w:val="center"/>
        <w:rPr>
          <w:b/>
          <w:sz w:val="26"/>
          <w:szCs w:val="26"/>
        </w:rPr>
      </w:pPr>
    </w:p>
    <w:p w14:paraId="2B60ADDC">
      <w:pPr>
        <w:spacing w:line="360" w:lineRule="auto"/>
        <w:ind w:left="1" w:hanging="3"/>
        <w:jc w:val="center"/>
        <w:rPr>
          <w:b/>
          <w:sz w:val="26"/>
          <w:szCs w:val="26"/>
        </w:rPr>
      </w:pPr>
    </w:p>
    <w:p w14:paraId="36FA9A34">
      <w:pPr>
        <w:spacing w:line="360" w:lineRule="auto"/>
        <w:ind w:left="1" w:hanging="3"/>
        <w:jc w:val="center"/>
        <w:rPr>
          <w:b/>
          <w:sz w:val="26"/>
          <w:szCs w:val="26"/>
        </w:rPr>
      </w:pPr>
    </w:p>
    <w:p w14:paraId="46FA8918">
      <w:pPr>
        <w:spacing w:line="360" w:lineRule="auto"/>
        <w:ind w:left="1" w:hanging="3"/>
        <w:jc w:val="center"/>
        <w:rPr>
          <w:b/>
          <w:sz w:val="26"/>
          <w:szCs w:val="26"/>
        </w:rPr>
      </w:pPr>
    </w:p>
    <w:p w14:paraId="146A2D25">
      <w:pPr>
        <w:spacing w:line="360" w:lineRule="auto"/>
        <w:ind w:left="1" w:hanging="3"/>
        <w:jc w:val="center"/>
        <w:rPr>
          <w:b/>
          <w:sz w:val="26"/>
          <w:szCs w:val="26"/>
        </w:rPr>
      </w:pPr>
    </w:p>
    <w:p w14:paraId="4852AC99">
      <w:pPr>
        <w:spacing w:line="360" w:lineRule="auto"/>
        <w:ind w:left="1" w:hanging="3"/>
        <w:jc w:val="center"/>
        <w:rPr>
          <w:b/>
          <w:sz w:val="26"/>
          <w:szCs w:val="26"/>
        </w:rPr>
      </w:pPr>
    </w:p>
    <w:p w14:paraId="26B4405A">
      <w:pPr>
        <w:spacing w:line="360" w:lineRule="auto"/>
        <w:ind w:left="1" w:hanging="3"/>
        <w:jc w:val="center"/>
        <w:rPr>
          <w:b/>
          <w:sz w:val="26"/>
          <w:szCs w:val="26"/>
        </w:rPr>
      </w:pPr>
    </w:p>
    <w:p w14:paraId="6C157D35">
      <w:pPr>
        <w:spacing w:line="360" w:lineRule="auto"/>
        <w:ind w:left="1" w:hanging="3"/>
        <w:jc w:val="center"/>
        <w:rPr>
          <w:b/>
          <w:sz w:val="26"/>
          <w:szCs w:val="26"/>
        </w:rPr>
      </w:pPr>
    </w:p>
    <w:p w14:paraId="6A3DE786">
      <w:pPr>
        <w:spacing w:line="360" w:lineRule="auto"/>
        <w:ind w:left="1" w:hanging="3"/>
        <w:jc w:val="center"/>
        <w:rPr>
          <w:sz w:val="26"/>
          <w:szCs w:val="26"/>
        </w:rPr>
      </w:pPr>
      <w:r>
        <w:rPr>
          <w:b/>
          <w:sz w:val="26"/>
          <w:szCs w:val="26"/>
        </w:rPr>
        <w:t>PHỤ LỤC 2</w:t>
      </w:r>
    </w:p>
    <w:p w14:paraId="63E7F11F">
      <w:pPr>
        <w:spacing w:line="360" w:lineRule="auto"/>
        <w:ind w:left="1" w:hanging="3"/>
        <w:jc w:val="center"/>
        <w:rPr>
          <w:b/>
          <w:sz w:val="26"/>
          <w:szCs w:val="26"/>
        </w:rPr>
      </w:pPr>
      <w:r>
        <w:rPr>
          <w:b/>
          <w:sz w:val="26"/>
          <w:szCs w:val="26"/>
        </w:rPr>
        <w:t>BÀI VIẾT ĐƯỢC ĐĂNG TRÊN TẠP CHÍ KHOA HỌC</w:t>
      </w:r>
    </w:p>
    <w:p w14:paraId="0654D2DD">
      <w:pPr>
        <w:spacing w:line="360" w:lineRule="auto"/>
        <w:ind w:left="1" w:hanging="3"/>
        <w:jc w:val="center"/>
        <w:rPr>
          <w:b/>
          <w:sz w:val="26"/>
          <w:szCs w:val="26"/>
        </w:rPr>
      </w:pPr>
    </w:p>
    <w:tbl>
      <w:tblPr>
        <w:tblStyle w:val="3"/>
        <w:tblW w:w="143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6"/>
        <w:gridCol w:w="2410"/>
        <w:gridCol w:w="5812"/>
        <w:gridCol w:w="3686"/>
        <w:gridCol w:w="1842"/>
      </w:tblGrid>
      <w:tr w14:paraId="1D872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96" w:type="dxa"/>
            <w:tcBorders>
              <w:bottom w:val="single" w:color="000000" w:sz="4" w:space="0"/>
            </w:tcBorders>
            <w:shd w:val="clear" w:color="auto" w:fill="auto"/>
            <w:vAlign w:val="center"/>
          </w:tcPr>
          <w:p w14:paraId="7F2A1311">
            <w:pPr>
              <w:spacing w:line="240" w:lineRule="auto"/>
              <w:ind w:left="0" w:hanging="2"/>
              <w:jc w:val="center"/>
              <w:rPr>
                <w:b/>
              </w:rPr>
            </w:pPr>
            <w:r>
              <w:rPr>
                <w:b/>
              </w:rPr>
              <w:t>Stt</w:t>
            </w:r>
          </w:p>
        </w:tc>
        <w:tc>
          <w:tcPr>
            <w:tcW w:w="2410" w:type="dxa"/>
            <w:shd w:val="clear" w:color="auto" w:fill="auto"/>
            <w:vAlign w:val="center"/>
          </w:tcPr>
          <w:p w14:paraId="0C2A6884">
            <w:pPr>
              <w:spacing w:line="240" w:lineRule="auto"/>
              <w:ind w:left="0" w:hanging="2"/>
              <w:jc w:val="center"/>
              <w:rPr>
                <w:b/>
              </w:rPr>
            </w:pPr>
            <w:r>
              <w:rPr>
                <w:b/>
              </w:rPr>
              <w:t>Tên tác giả</w:t>
            </w:r>
          </w:p>
        </w:tc>
        <w:tc>
          <w:tcPr>
            <w:tcW w:w="5812" w:type="dxa"/>
            <w:shd w:val="clear" w:color="auto" w:fill="auto"/>
            <w:vAlign w:val="center"/>
          </w:tcPr>
          <w:p w14:paraId="51F854D0">
            <w:pPr>
              <w:spacing w:line="240" w:lineRule="auto"/>
              <w:ind w:left="0" w:hanging="2"/>
              <w:jc w:val="center"/>
              <w:rPr>
                <w:b/>
              </w:rPr>
            </w:pPr>
            <w:r>
              <w:rPr>
                <w:b/>
              </w:rPr>
              <w:t>Tên bài viết</w:t>
            </w:r>
          </w:p>
        </w:tc>
        <w:tc>
          <w:tcPr>
            <w:tcW w:w="3686" w:type="dxa"/>
            <w:shd w:val="clear" w:color="auto" w:fill="auto"/>
            <w:vAlign w:val="center"/>
          </w:tcPr>
          <w:p w14:paraId="3EDA86A1">
            <w:pPr>
              <w:spacing w:line="240" w:lineRule="auto"/>
              <w:ind w:left="0" w:hanging="2"/>
              <w:jc w:val="center"/>
              <w:rPr>
                <w:b/>
              </w:rPr>
            </w:pPr>
            <w:r>
              <w:rPr>
                <w:b/>
              </w:rPr>
              <w:t>Tên tạp chí</w:t>
            </w:r>
          </w:p>
        </w:tc>
        <w:tc>
          <w:tcPr>
            <w:tcW w:w="1842" w:type="dxa"/>
            <w:vAlign w:val="center"/>
          </w:tcPr>
          <w:p w14:paraId="606BAAE0">
            <w:pPr>
              <w:spacing w:line="240" w:lineRule="auto"/>
              <w:ind w:left="0" w:hanging="2"/>
              <w:jc w:val="center"/>
              <w:rPr>
                <w:b/>
              </w:rPr>
            </w:pPr>
            <w:r>
              <w:rPr>
                <w:b/>
              </w:rPr>
              <w:t>Thời gian đăng bài</w:t>
            </w:r>
          </w:p>
        </w:tc>
      </w:tr>
      <w:tr w14:paraId="06F85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96" w:type="dxa"/>
            <w:shd w:val="clear" w:color="auto" w:fill="auto"/>
            <w:vAlign w:val="center"/>
          </w:tcPr>
          <w:p w14:paraId="0B515DAB">
            <w:pPr>
              <w:spacing w:line="360" w:lineRule="auto"/>
              <w:ind w:left="113" w:leftChars="0" w:firstLine="0" w:firstLineChars="0"/>
              <w:jc w:val="center"/>
            </w:pPr>
            <w:r>
              <w:rPr>
                <w:b/>
              </w:rPr>
              <w:t>A</w:t>
            </w:r>
          </w:p>
        </w:tc>
        <w:tc>
          <w:tcPr>
            <w:tcW w:w="13750" w:type="dxa"/>
            <w:gridSpan w:val="4"/>
            <w:shd w:val="clear" w:color="auto" w:fill="auto"/>
            <w:vAlign w:val="center"/>
          </w:tcPr>
          <w:p w14:paraId="14AB340B">
            <w:pPr>
              <w:spacing w:line="240" w:lineRule="auto"/>
              <w:ind w:left="0" w:hanging="2"/>
              <w:rPr>
                <w:sz w:val="26"/>
                <w:szCs w:val="26"/>
              </w:rPr>
            </w:pPr>
            <w:r>
              <w:rPr>
                <w:b/>
              </w:rPr>
              <w:t>Trong nước</w:t>
            </w:r>
          </w:p>
        </w:tc>
      </w:tr>
      <w:tr w14:paraId="318B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596" w:type="dxa"/>
            <w:shd w:val="clear" w:color="auto" w:fill="auto"/>
            <w:vAlign w:val="center"/>
          </w:tcPr>
          <w:p w14:paraId="7890AFED">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61BA0414">
            <w:pPr>
              <w:spacing w:line="240" w:lineRule="auto"/>
              <w:ind w:left="1" w:hanging="3"/>
              <w:jc w:val="both"/>
              <w:rPr>
                <w:rFonts w:cs="Calibri"/>
                <w:color w:val="000000"/>
                <w:sz w:val="26"/>
                <w:szCs w:val="26"/>
              </w:rPr>
            </w:pPr>
            <w:r>
              <w:rPr>
                <w:rFonts w:cs="Calibri"/>
                <w:color w:val="000000"/>
                <w:sz w:val="26"/>
                <w:szCs w:val="26"/>
              </w:rPr>
              <w:t>Tô Vĩnh Sơn</w:t>
            </w:r>
          </w:p>
        </w:tc>
        <w:tc>
          <w:tcPr>
            <w:tcW w:w="5812" w:type="dxa"/>
            <w:shd w:val="clear" w:color="auto" w:fill="auto"/>
            <w:vAlign w:val="center"/>
          </w:tcPr>
          <w:p w14:paraId="383B67EE">
            <w:pPr>
              <w:spacing w:line="240" w:lineRule="auto"/>
              <w:ind w:left="1" w:hanging="3"/>
              <w:jc w:val="both"/>
              <w:rPr>
                <w:rFonts w:cs="Calibri"/>
                <w:color w:val="000000"/>
                <w:sz w:val="26"/>
                <w:szCs w:val="26"/>
              </w:rPr>
            </w:pPr>
            <w:r>
              <w:rPr>
                <w:rFonts w:cs="Calibri"/>
                <w:color w:val="000000"/>
                <w:sz w:val="26"/>
                <w:szCs w:val="26"/>
              </w:rPr>
              <w:t>Tác động của cạnh tranh đến rủi ro ngân hàng thương mại Việt Nam</w:t>
            </w:r>
          </w:p>
        </w:tc>
        <w:tc>
          <w:tcPr>
            <w:tcW w:w="3686" w:type="dxa"/>
            <w:shd w:val="clear" w:color="auto" w:fill="auto"/>
            <w:vAlign w:val="center"/>
          </w:tcPr>
          <w:p w14:paraId="5A0EE82E">
            <w:pPr>
              <w:spacing w:line="240" w:lineRule="auto"/>
              <w:ind w:left="1" w:hanging="3"/>
              <w:jc w:val="center"/>
              <w:rPr>
                <w:rFonts w:cs="Calibri"/>
                <w:color w:val="000000"/>
                <w:sz w:val="26"/>
                <w:szCs w:val="26"/>
              </w:rPr>
            </w:pPr>
            <w:r>
              <w:rPr>
                <w:rFonts w:cs="Calibri"/>
                <w:color w:val="000000"/>
                <w:sz w:val="26"/>
                <w:szCs w:val="26"/>
              </w:rPr>
              <w:t>Nghiên cứu Tài chính - Marketing,</w:t>
            </w:r>
            <w:r>
              <w:rPr>
                <w:rFonts w:cs="Calibri"/>
                <w:color w:val="000000"/>
                <w:sz w:val="26"/>
                <w:szCs w:val="26"/>
              </w:rPr>
              <w:br w:type="textWrapping"/>
            </w:r>
            <w:r>
              <w:rPr>
                <w:rFonts w:cs="Calibri"/>
                <w:color w:val="000000"/>
                <w:sz w:val="26"/>
                <w:szCs w:val="26"/>
              </w:rPr>
              <w:t>1859-3690</w:t>
            </w:r>
          </w:p>
        </w:tc>
        <w:tc>
          <w:tcPr>
            <w:tcW w:w="1842" w:type="dxa"/>
            <w:vAlign w:val="center"/>
          </w:tcPr>
          <w:p w14:paraId="08EE1AEF">
            <w:pPr>
              <w:spacing w:line="240" w:lineRule="auto"/>
              <w:ind w:left="1" w:hanging="3"/>
              <w:jc w:val="center"/>
              <w:rPr>
                <w:sz w:val="26"/>
                <w:szCs w:val="26"/>
              </w:rPr>
            </w:pPr>
            <w:r>
              <w:rPr>
                <w:sz w:val="26"/>
                <w:szCs w:val="26"/>
              </w:rPr>
              <w:t>25/6/2022</w:t>
            </w:r>
          </w:p>
        </w:tc>
      </w:tr>
      <w:tr w14:paraId="5F32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596" w:type="dxa"/>
            <w:shd w:val="clear" w:color="auto" w:fill="auto"/>
            <w:vAlign w:val="center"/>
          </w:tcPr>
          <w:p w14:paraId="0EEE6C5E">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6BBFF8CF">
            <w:pPr>
              <w:spacing w:line="240" w:lineRule="auto"/>
              <w:ind w:left="1" w:hanging="3"/>
              <w:jc w:val="both"/>
              <w:rPr>
                <w:sz w:val="26"/>
                <w:szCs w:val="26"/>
              </w:rPr>
            </w:pPr>
            <w:r>
              <w:rPr>
                <w:sz w:val="26"/>
                <w:szCs w:val="26"/>
              </w:rPr>
              <w:t>Nguyễn Lê Lý</w:t>
            </w:r>
          </w:p>
        </w:tc>
        <w:tc>
          <w:tcPr>
            <w:tcW w:w="5812" w:type="dxa"/>
            <w:shd w:val="clear" w:color="auto" w:fill="auto"/>
            <w:vAlign w:val="center"/>
          </w:tcPr>
          <w:p w14:paraId="3EB912E9">
            <w:pPr>
              <w:spacing w:line="240" w:lineRule="auto"/>
              <w:ind w:left="1" w:hanging="3"/>
              <w:jc w:val="both"/>
              <w:rPr>
                <w:sz w:val="26"/>
                <w:szCs w:val="26"/>
              </w:rPr>
            </w:pPr>
            <w:r>
              <w:rPr>
                <w:sz w:val="26"/>
                <w:szCs w:val="26"/>
              </w:rPr>
              <w:t>Khía cạnh pháp lý của các khái niệm dịch vụ phân phối, bán buôn và bán lẻ</w:t>
            </w:r>
          </w:p>
        </w:tc>
        <w:tc>
          <w:tcPr>
            <w:tcW w:w="3686" w:type="dxa"/>
            <w:shd w:val="clear" w:color="auto" w:fill="auto"/>
            <w:vAlign w:val="center"/>
          </w:tcPr>
          <w:p w14:paraId="5D175C45">
            <w:pPr>
              <w:spacing w:line="240" w:lineRule="auto"/>
              <w:ind w:left="1" w:hanging="3"/>
              <w:jc w:val="center"/>
              <w:rPr>
                <w:sz w:val="26"/>
                <w:szCs w:val="26"/>
              </w:rPr>
            </w:pPr>
            <w:r>
              <w:rPr>
                <w:sz w:val="26"/>
                <w:szCs w:val="26"/>
              </w:rPr>
              <w:t>Tạp chí phát triển Khoa học và Công nghệ - Kinh tế - Luật và Quản lý (STDJELM)</w:t>
            </w:r>
          </w:p>
        </w:tc>
        <w:tc>
          <w:tcPr>
            <w:tcW w:w="1842" w:type="dxa"/>
            <w:vAlign w:val="center"/>
          </w:tcPr>
          <w:p w14:paraId="195EEC3C">
            <w:pPr>
              <w:spacing w:line="240" w:lineRule="auto"/>
              <w:ind w:left="1" w:hanging="3"/>
              <w:jc w:val="center"/>
              <w:rPr>
                <w:sz w:val="26"/>
                <w:szCs w:val="26"/>
              </w:rPr>
            </w:pPr>
            <w:r>
              <w:rPr>
                <w:sz w:val="26"/>
                <w:szCs w:val="26"/>
              </w:rPr>
              <w:t>số 3/2022</w:t>
            </w:r>
          </w:p>
          <w:p w14:paraId="643BA4EC">
            <w:pPr>
              <w:spacing w:line="240" w:lineRule="auto"/>
              <w:ind w:left="1" w:hanging="3"/>
              <w:jc w:val="center"/>
              <w:rPr>
                <w:sz w:val="26"/>
                <w:szCs w:val="26"/>
              </w:rPr>
            </w:pPr>
            <w:r>
              <w:rPr>
                <w:sz w:val="26"/>
                <w:szCs w:val="26"/>
              </w:rPr>
              <w:t>(05/2022)</w:t>
            </w:r>
          </w:p>
        </w:tc>
      </w:tr>
      <w:tr w14:paraId="35E9A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00772D4D">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771189DB">
            <w:pPr>
              <w:spacing w:line="240" w:lineRule="auto"/>
              <w:ind w:left="1" w:hanging="3"/>
              <w:jc w:val="both"/>
              <w:rPr>
                <w:sz w:val="26"/>
                <w:szCs w:val="26"/>
              </w:rPr>
            </w:pPr>
            <w:r>
              <w:rPr>
                <w:sz w:val="26"/>
                <w:szCs w:val="26"/>
              </w:rPr>
              <w:t>Nguyễn Văn Ngoan</w:t>
            </w:r>
          </w:p>
        </w:tc>
        <w:tc>
          <w:tcPr>
            <w:tcW w:w="5812" w:type="dxa"/>
            <w:shd w:val="clear" w:color="auto" w:fill="auto"/>
            <w:vAlign w:val="center"/>
          </w:tcPr>
          <w:p w14:paraId="76E2A12D">
            <w:pPr>
              <w:spacing w:line="240" w:lineRule="auto"/>
              <w:ind w:left="1" w:hanging="3"/>
              <w:jc w:val="both"/>
              <w:rPr>
                <w:sz w:val="26"/>
                <w:szCs w:val="26"/>
              </w:rPr>
            </w:pPr>
            <w:r>
              <w:rPr>
                <w:sz w:val="26"/>
                <w:szCs w:val="26"/>
              </w:rPr>
              <w:t>Đào tạo nguồn nhân lực kế toán trong thời kỳ hội nhập Kế toán quốc tế.</w:t>
            </w:r>
          </w:p>
        </w:tc>
        <w:tc>
          <w:tcPr>
            <w:tcW w:w="3686" w:type="dxa"/>
            <w:shd w:val="clear" w:color="auto" w:fill="auto"/>
            <w:vAlign w:val="center"/>
          </w:tcPr>
          <w:p w14:paraId="6F4E2212">
            <w:pPr>
              <w:spacing w:line="240" w:lineRule="auto"/>
              <w:ind w:left="1" w:hanging="3"/>
              <w:jc w:val="center"/>
              <w:rPr>
                <w:sz w:val="26"/>
                <w:szCs w:val="26"/>
              </w:rPr>
            </w:pPr>
            <w:r>
              <w:rPr>
                <w:sz w:val="26"/>
                <w:szCs w:val="26"/>
              </w:rPr>
              <w:t>Tạp chí Kinh tế Châu Á Thái Bình Dương</w:t>
            </w:r>
          </w:p>
        </w:tc>
        <w:tc>
          <w:tcPr>
            <w:tcW w:w="1842" w:type="dxa"/>
            <w:vAlign w:val="center"/>
          </w:tcPr>
          <w:p w14:paraId="237E0DF1">
            <w:pPr>
              <w:spacing w:line="240" w:lineRule="auto"/>
              <w:ind w:left="1" w:hanging="3"/>
              <w:jc w:val="center"/>
              <w:rPr>
                <w:sz w:val="26"/>
                <w:szCs w:val="26"/>
              </w:rPr>
            </w:pPr>
            <w:r>
              <w:rPr>
                <w:sz w:val="26"/>
                <w:szCs w:val="26"/>
              </w:rPr>
              <w:t>31/05/2022</w:t>
            </w:r>
          </w:p>
        </w:tc>
      </w:tr>
      <w:tr w14:paraId="2245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5F60522C">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0D3D5873">
            <w:pPr>
              <w:spacing w:line="240" w:lineRule="auto"/>
              <w:ind w:left="1" w:hanging="3"/>
              <w:jc w:val="both"/>
              <w:rPr>
                <w:sz w:val="26"/>
                <w:szCs w:val="26"/>
              </w:rPr>
            </w:pPr>
            <w:r>
              <w:rPr>
                <w:sz w:val="26"/>
                <w:szCs w:val="26"/>
              </w:rPr>
              <w:t>Nguyễn Thị Phương</w:t>
            </w:r>
          </w:p>
        </w:tc>
        <w:tc>
          <w:tcPr>
            <w:tcW w:w="5812" w:type="dxa"/>
            <w:shd w:val="clear" w:color="auto" w:fill="auto"/>
            <w:vAlign w:val="center"/>
          </w:tcPr>
          <w:p w14:paraId="0576EDED">
            <w:pPr>
              <w:spacing w:line="240" w:lineRule="auto"/>
              <w:ind w:left="1" w:hanging="3"/>
              <w:jc w:val="both"/>
              <w:rPr>
                <w:sz w:val="26"/>
                <w:szCs w:val="26"/>
              </w:rPr>
            </w:pPr>
            <w:r>
              <w:rPr>
                <w:sz w:val="26"/>
                <w:szCs w:val="26"/>
              </w:rPr>
              <w:t>Thị trường chứng khoán Việt Nam trước đại dịch Covid-19: Nhìn từ góc độ nhà đầu tư cá nhân</w:t>
            </w:r>
          </w:p>
        </w:tc>
        <w:tc>
          <w:tcPr>
            <w:tcW w:w="3686" w:type="dxa"/>
            <w:shd w:val="clear" w:color="auto" w:fill="auto"/>
            <w:vAlign w:val="center"/>
          </w:tcPr>
          <w:p w14:paraId="3E924EC7">
            <w:pPr>
              <w:spacing w:line="240" w:lineRule="auto"/>
              <w:ind w:left="1" w:hanging="3"/>
              <w:jc w:val="center"/>
              <w:rPr>
                <w:sz w:val="26"/>
                <w:szCs w:val="26"/>
              </w:rPr>
            </w:pPr>
            <w:r>
              <w:rPr>
                <w:sz w:val="26"/>
                <w:szCs w:val="26"/>
              </w:rPr>
              <w:t>Tạp chí Kinh tế Châu Á Thái Bình Dương</w:t>
            </w:r>
          </w:p>
        </w:tc>
        <w:tc>
          <w:tcPr>
            <w:tcW w:w="1842" w:type="dxa"/>
            <w:vAlign w:val="center"/>
          </w:tcPr>
          <w:p w14:paraId="0DE4EC2E">
            <w:pPr>
              <w:spacing w:line="240" w:lineRule="auto"/>
              <w:ind w:left="1" w:hanging="3"/>
              <w:jc w:val="center"/>
              <w:rPr>
                <w:sz w:val="26"/>
                <w:szCs w:val="26"/>
              </w:rPr>
            </w:pPr>
            <w:r>
              <w:rPr>
                <w:sz w:val="26"/>
                <w:szCs w:val="26"/>
              </w:rPr>
              <w:t>30/9/2021</w:t>
            </w:r>
          </w:p>
        </w:tc>
      </w:tr>
      <w:tr w14:paraId="4370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5BFD219A">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18FF0ADB">
            <w:pPr>
              <w:spacing w:line="240" w:lineRule="auto"/>
              <w:ind w:left="1" w:hanging="3"/>
              <w:jc w:val="both"/>
              <w:rPr>
                <w:sz w:val="26"/>
                <w:szCs w:val="26"/>
              </w:rPr>
            </w:pPr>
            <w:r>
              <w:rPr>
                <w:sz w:val="26"/>
                <w:szCs w:val="26"/>
              </w:rPr>
              <w:t>Nguyễn Thị Phương</w:t>
            </w:r>
          </w:p>
        </w:tc>
        <w:tc>
          <w:tcPr>
            <w:tcW w:w="5812" w:type="dxa"/>
            <w:shd w:val="clear" w:color="auto" w:fill="auto"/>
            <w:vAlign w:val="center"/>
          </w:tcPr>
          <w:p w14:paraId="0B503B58">
            <w:pPr>
              <w:spacing w:line="240" w:lineRule="auto"/>
              <w:ind w:left="1" w:hanging="3"/>
              <w:jc w:val="both"/>
              <w:rPr>
                <w:sz w:val="26"/>
                <w:szCs w:val="26"/>
              </w:rPr>
            </w:pPr>
            <w:r>
              <w:rPr>
                <w:sz w:val="26"/>
                <w:szCs w:val="26"/>
              </w:rPr>
              <w:t>Thực trạng nợ xấu và một số giải pháp giảm thiểu nợ xấu tại các ngân hàng thương mại Việt Nam trong bối cảnh đại dịch Covid - 19</w:t>
            </w:r>
          </w:p>
        </w:tc>
        <w:tc>
          <w:tcPr>
            <w:tcW w:w="3686" w:type="dxa"/>
            <w:shd w:val="clear" w:color="auto" w:fill="auto"/>
            <w:vAlign w:val="center"/>
          </w:tcPr>
          <w:p w14:paraId="200152E5">
            <w:pPr>
              <w:spacing w:line="240" w:lineRule="auto"/>
              <w:ind w:left="1" w:hanging="3"/>
              <w:jc w:val="center"/>
              <w:rPr>
                <w:sz w:val="26"/>
                <w:szCs w:val="26"/>
              </w:rPr>
            </w:pPr>
            <w:r>
              <w:rPr>
                <w:sz w:val="26"/>
                <w:szCs w:val="26"/>
              </w:rPr>
              <w:t>Tạp chí Kinh tế Châu Á Thái Bình Dương</w:t>
            </w:r>
          </w:p>
        </w:tc>
        <w:tc>
          <w:tcPr>
            <w:tcW w:w="1842" w:type="dxa"/>
            <w:vAlign w:val="center"/>
          </w:tcPr>
          <w:p w14:paraId="6DD5F04F">
            <w:pPr>
              <w:spacing w:line="240" w:lineRule="auto"/>
              <w:ind w:left="1" w:hanging="3"/>
              <w:jc w:val="center"/>
              <w:rPr>
                <w:sz w:val="26"/>
                <w:szCs w:val="26"/>
              </w:rPr>
            </w:pPr>
            <w:r>
              <w:rPr>
                <w:sz w:val="26"/>
                <w:szCs w:val="26"/>
              </w:rPr>
              <w:t>30/6/2022</w:t>
            </w:r>
          </w:p>
        </w:tc>
      </w:tr>
      <w:tr w14:paraId="2C5BB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5E5CC91E">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289C67DB">
            <w:pPr>
              <w:spacing w:line="240" w:lineRule="auto"/>
              <w:ind w:left="1" w:hanging="3"/>
              <w:jc w:val="both"/>
              <w:rPr>
                <w:sz w:val="26"/>
                <w:szCs w:val="26"/>
              </w:rPr>
            </w:pPr>
            <w:r>
              <w:rPr>
                <w:sz w:val="26"/>
                <w:szCs w:val="26"/>
              </w:rPr>
              <w:t>Nguyễn Thị Phương</w:t>
            </w:r>
          </w:p>
          <w:p w14:paraId="1348FBE0">
            <w:pPr>
              <w:spacing w:line="240" w:lineRule="auto"/>
              <w:ind w:left="1" w:hanging="3"/>
              <w:jc w:val="both"/>
              <w:rPr>
                <w:sz w:val="26"/>
                <w:szCs w:val="26"/>
              </w:rPr>
            </w:pPr>
            <w:r>
              <w:rPr>
                <w:sz w:val="26"/>
                <w:szCs w:val="26"/>
              </w:rPr>
              <w:t>Trần Thị Kim Ngân</w:t>
            </w:r>
          </w:p>
        </w:tc>
        <w:tc>
          <w:tcPr>
            <w:tcW w:w="5812" w:type="dxa"/>
            <w:shd w:val="clear" w:color="auto" w:fill="auto"/>
            <w:vAlign w:val="center"/>
          </w:tcPr>
          <w:p w14:paraId="71F38681">
            <w:pPr>
              <w:spacing w:line="240" w:lineRule="auto"/>
              <w:ind w:left="1" w:hanging="3"/>
              <w:jc w:val="both"/>
              <w:rPr>
                <w:sz w:val="26"/>
                <w:szCs w:val="26"/>
              </w:rPr>
            </w:pPr>
            <w:r>
              <w:rPr>
                <w:sz w:val="26"/>
                <w:szCs w:val="26"/>
              </w:rPr>
              <w:t>Tác động của đại dịch Covid  19 đến xuất khẩu thủy sản Việt Nam</w:t>
            </w:r>
          </w:p>
        </w:tc>
        <w:tc>
          <w:tcPr>
            <w:tcW w:w="3686" w:type="dxa"/>
            <w:shd w:val="clear" w:color="auto" w:fill="auto"/>
            <w:vAlign w:val="center"/>
          </w:tcPr>
          <w:p w14:paraId="267C03AB">
            <w:pPr>
              <w:spacing w:line="240" w:lineRule="auto"/>
              <w:ind w:left="1" w:hanging="3"/>
              <w:jc w:val="center"/>
              <w:rPr>
                <w:sz w:val="26"/>
                <w:szCs w:val="26"/>
              </w:rPr>
            </w:pPr>
            <w:r>
              <w:rPr>
                <w:sz w:val="26"/>
                <w:szCs w:val="26"/>
              </w:rPr>
              <w:t>Tạp chí Kinh tế Châu Á Thái Bình Dương</w:t>
            </w:r>
          </w:p>
        </w:tc>
        <w:tc>
          <w:tcPr>
            <w:tcW w:w="1842" w:type="dxa"/>
            <w:vAlign w:val="center"/>
          </w:tcPr>
          <w:p w14:paraId="7EA573E2">
            <w:pPr>
              <w:spacing w:line="240" w:lineRule="auto"/>
              <w:ind w:left="1" w:hanging="3"/>
              <w:jc w:val="center"/>
              <w:rPr>
                <w:sz w:val="26"/>
                <w:szCs w:val="26"/>
              </w:rPr>
            </w:pPr>
            <w:r>
              <w:rPr>
                <w:sz w:val="26"/>
                <w:szCs w:val="26"/>
              </w:rPr>
              <w:t>30/7/2022</w:t>
            </w:r>
          </w:p>
        </w:tc>
      </w:tr>
      <w:tr w14:paraId="034B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54AA7E98">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2BC77179">
            <w:pPr>
              <w:spacing w:line="240" w:lineRule="auto"/>
              <w:ind w:left="1" w:hanging="3"/>
              <w:jc w:val="both"/>
              <w:rPr>
                <w:sz w:val="26"/>
                <w:szCs w:val="26"/>
              </w:rPr>
            </w:pPr>
            <w:r>
              <w:rPr>
                <w:sz w:val="26"/>
                <w:szCs w:val="26"/>
              </w:rPr>
              <w:t>Dương Thế Lân</w:t>
            </w:r>
          </w:p>
        </w:tc>
        <w:tc>
          <w:tcPr>
            <w:tcW w:w="5812" w:type="dxa"/>
            <w:shd w:val="clear" w:color="auto" w:fill="auto"/>
            <w:vAlign w:val="center"/>
          </w:tcPr>
          <w:p w14:paraId="1D590A26">
            <w:pPr>
              <w:spacing w:line="240" w:lineRule="auto"/>
              <w:ind w:left="1" w:hanging="3"/>
              <w:jc w:val="both"/>
              <w:rPr>
                <w:sz w:val="26"/>
                <w:szCs w:val="26"/>
              </w:rPr>
            </w:pPr>
            <w:r>
              <w:rPr>
                <w:sz w:val="26"/>
                <w:szCs w:val="26"/>
              </w:rPr>
              <w:t>Một số yếu tố ảnh hưởng đến động lực học tập của sinh viên Khoa Kinh tế Trường đại học Bạc Liêu</w:t>
            </w:r>
          </w:p>
        </w:tc>
        <w:tc>
          <w:tcPr>
            <w:tcW w:w="3686" w:type="dxa"/>
            <w:shd w:val="clear" w:color="auto" w:fill="auto"/>
            <w:vAlign w:val="center"/>
          </w:tcPr>
          <w:p w14:paraId="7BE70973">
            <w:pPr>
              <w:spacing w:line="240" w:lineRule="auto"/>
              <w:ind w:left="1" w:hanging="3"/>
              <w:jc w:val="center"/>
              <w:rPr>
                <w:sz w:val="26"/>
                <w:szCs w:val="26"/>
              </w:rPr>
            </w:pPr>
            <w:r>
              <w:rPr>
                <w:sz w:val="26"/>
                <w:szCs w:val="26"/>
              </w:rPr>
              <w:t>Tạp chí Dạy và Học ngày nay</w:t>
            </w:r>
          </w:p>
        </w:tc>
        <w:tc>
          <w:tcPr>
            <w:tcW w:w="1842" w:type="dxa"/>
            <w:vAlign w:val="center"/>
          </w:tcPr>
          <w:p w14:paraId="69628313">
            <w:pPr>
              <w:spacing w:line="240" w:lineRule="auto"/>
              <w:ind w:left="1" w:hanging="3"/>
              <w:jc w:val="center"/>
              <w:rPr>
                <w:sz w:val="26"/>
                <w:szCs w:val="26"/>
              </w:rPr>
            </w:pPr>
            <w:r>
              <w:rPr>
                <w:sz w:val="26"/>
                <w:szCs w:val="26"/>
              </w:rPr>
              <w:t>07/7/2022</w:t>
            </w:r>
          </w:p>
        </w:tc>
      </w:tr>
      <w:tr w14:paraId="3AA2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7F6095C1">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375E0813">
            <w:pPr>
              <w:spacing w:line="240" w:lineRule="auto"/>
              <w:ind w:left="1" w:hanging="3"/>
              <w:jc w:val="both"/>
              <w:rPr>
                <w:sz w:val="26"/>
                <w:szCs w:val="26"/>
              </w:rPr>
            </w:pPr>
            <w:r>
              <w:rPr>
                <w:sz w:val="26"/>
                <w:szCs w:val="26"/>
              </w:rPr>
              <w:t>Mai Hòa An, Lê Huỳnh Như</w:t>
            </w:r>
          </w:p>
        </w:tc>
        <w:tc>
          <w:tcPr>
            <w:tcW w:w="5812" w:type="dxa"/>
            <w:shd w:val="clear" w:color="auto" w:fill="auto"/>
            <w:vAlign w:val="center"/>
          </w:tcPr>
          <w:p w14:paraId="2D688E28">
            <w:pPr>
              <w:spacing w:line="240" w:lineRule="auto"/>
              <w:ind w:left="1" w:hanging="3"/>
              <w:jc w:val="both"/>
              <w:rPr>
                <w:sz w:val="26"/>
                <w:szCs w:val="26"/>
              </w:rPr>
            </w:pPr>
            <w:r>
              <w:rPr>
                <w:sz w:val="26"/>
                <w:szCs w:val="26"/>
              </w:rPr>
              <w:t>Khả năng tiếp cận tín dụng chính thức của nông hộ trồng lúa Tài Nguyên tại huyện Vĩnh Lợi, tỉnh Bạc Liêu</w:t>
            </w:r>
          </w:p>
        </w:tc>
        <w:tc>
          <w:tcPr>
            <w:tcW w:w="3686" w:type="dxa"/>
            <w:shd w:val="clear" w:color="auto" w:fill="auto"/>
            <w:vAlign w:val="center"/>
          </w:tcPr>
          <w:p w14:paraId="1F22526D">
            <w:pPr>
              <w:spacing w:line="240" w:lineRule="auto"/>
              <w:ind w:left="1" w:hanging="3"/>
              <w:jc w:val="center"/>
              <w:rPr>
                <w:sz w:val="26"/>
                <w:szCs w:val="26"/>
              </w:rPr>
            </w:pPr>
            <w:r>
              <w:rPr>
                <w:sz w:val="26"/>
                <w:szCs w:val="26"/>
              </w:rPr>
              <w:t>Tạp chí Kinh tế Châu Á - Thái Bình Dương</w:t>
            </w:r>
          </w:p>
        </w:tc>
        <w:tc>
          <w:tcPr>
            <w:tcW w:w="1842" w:type="dxa"/>
            <w:vAlign w:val="center"/>
          </w:tcPr>
          <w:p w14:paraId="02C0D46D">
            <w:pPr>
              <w:spacing w:line="240" w:lineRule="auto"/>
              <w:ind w:left="1" w:hanging="3"/>
              <w:jc w:val="center"/>
              <w:rPr>
                <w:sz w:val="26"/>
                <w:szCs w:val="26"/>
              </w:rPr>
            </w:pPr>
            <w:r>
              <w:rPr>
                <w:sz w:val="26"/>
                <w:szCs w:val="26"/>
              </w:rPr>
              <w:t>số 614 - 7/2022</w:t>
            </w:r>
          </w:p>
        </w:tc>
      </w:tr>
      <w:tr w14:paraId="66AD1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762FBFD3">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20DEEDA0">
            <w:pPr>
              <w:spacing w:line="240" w:lineRule="auto"/>
              <w:ind w:left="1" w:hanging="3"/>
              <w:jc w:val="both"/>
              <w:rPr>
                <w:sz w:val="26"/>
                <w:szCs w:val="26"/>
              </w:rPr>
            </w:pPr>
            <w:r>
              <w:rPr>
                <w:sz w:val="26"/>
                <w:szCs w:val="26"/>
              </w:rPr>
              <w:t>Trịnh Hoàng Sơn</w:t>
            </w:r>
          </w:p>
        </w:tc>
        <w:tc>
          <w:tcPr>
            <w:tcW w:w="5812" w:type="dxa"/>
            <w:shd w:val="clear" w:color="auto" w:fill="auto"/>
            <w:vAlign w:val="center"/>
          </w:tcPr>
          <w:p w14:paraId="234EE33A">
            <w:pPr>
              <w:spacing w:line="240" w:lineRule="auto"/>
              <w:ind w:left="1" w:hanging="3"/>
              <w:jc w:val="both"/>
              <w:rPr>
                <w:sz w:val="26"/>
                <w:szCs w:val="26"/>
              </w:rPr>
            </w:pPr>
            <w:r>
              <w:rPr>
                <w:sz w:val="26"/>
                <w:szCs w:val="26"/>
              </w:rPr>
              <w:t>Chiến thuật cải thiện chỉ số năng lực cạnh tranh cấp tỉnh (PCI)</w:t>
            </w:r>
          </w:p>
        </w:tc>
        <w:tc>
          <w:tcPr>
            <w:tcW w:w="3686" w:type="dxa"/>
            <w:shd w:val="clear" w:color="auto" w:fill="auto"/>
            <w:vAlign w:val="center"/>
          </w:tcPr>
          <w:p w14:paraId="246FE237">
            <w:pPr>
              <w:spacing w:line="240" w:lineRule="auto"/>
              <w:ind w:left="1" w:hanging="3"/>
              <w:jc w:val="center"/>
              <w:rPr>
                <w:sz w:val="26"/>
                <w:szCs w:val="26"/>
              </w:rPr>
            </w:pPr>
            <w:r>
              <w:rPr>
                <w:sz w:val="26"/>
                <w:szCs w:val="26"/>
              </w:rPr>
              <w:t>Tạp chí khoa học Trường đại học Trà Vinh</w:t>
            </w:r>
          </w:p>
        </w:tc>
        <w:tc>
          <w:tcPr>
            <w:tcW w:w="1842" w:type="dxa"/>
            <w:vAlign w:val="center"/>
          </w:tcPr>
          <w:p w14:paraId="73463005">
            <w:pPr>
              <w:spacing w:line="240" w:lineRule="auto"/>
              <w:ind w:left="1" w:hanging="3"/>
              <w:jc w:val="center"/>
              <w:rPr>
                <w:sz w:val="26"/>
                <w:szCs w:val="26"/>
              </w:rPr>
            </w:pPr>
            <w:r>
              <w:rPr>
                <w:sz w:val="26"/>
                <w:szCs w:val="26"/>
              </w:rPr>
              <w:t>số 47 (tháng 6 năm 2022)</w:t>
            </w:r>
          </w:p>
        </w:tc>
      </w:tr>
      <w:tr w14:paraId="0A66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19CDC789">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066C7F95">
            <w:pPr>
              <w:spacing w:line="240" w:lineRule="auto"/>
              <w:ind w:left="1" w:hanging="3"/>
              <w:jc w:val="both"/>
              <w:rPr>
                <w:sz w:val="26"/>
                <w:szCs w:val="26"/>
              </w:rPr>
            </w:pPr>
            <w:r>
              <w:rPr>
                <w:sz w:val="26"/>
                <w:szCs w:val="26"/>
              </w:rPr>
              <w:t>Lê Hồng Nga</w:t>
            </w:r>
          </w:p>
        </w:tc>
        <w:tc>
          <w:tcPr>
            <w:tcW w:w="5812" w:type="dxa"/>
            <w:shd w:val="clear" w:color="auto" w:fill="auto"/>
            <w:vAlign w:val="center"/>
          </w:tcPr>
          <w:p w14:paraId="0B671C12">
            <w:pPr>
              <w:spacing w:line="240" w:lineRule="auto"/>
              <w:ind w:left="1" w:hanging="3"/>
              <w:jc w:val="both"/>
              <w:rPr>
                <w:sz w:val="26"/>
                <w:szCs w:val="26"/>
              </w:rPr>
            </w:pPr>
            <w:r>
              <w:rPr>
                <w:sz w:val="26"/>
                <w:szCs w:val="26"/>
              </w:rPr>
              <w:t>Tác động của vốn trí tuệ đến rủi ro của các ngân hàng thương mại tại Việt Nam.</w:t>
            </w:r>
          </w:p>
        </w:tc>
        <w:tc>
          <w:tcPr>
            <w:tcW w:w="3686" w:type="dxa"/>
            <w:shd w:val="clear" w:color="auto" w:fill="auto"/>
            <w:vAlign w:val="center"/>
          </w:tcPr>
          <w:p w14:paraId="0DACA713">
            <w:pPr>
              <w:spacing w:line="240" w:lineRule="auto"/>
              <w:ind w:left="1" w:hanging="3"/>
              <w:jc w:val="center"/>
              <w:rPr>
                <w:sz w:val="26"/>
                <w:szCs w:val="26"/>
              </w:rPr>
            </w:pPr>
            <w:r>
              <w:rPr>
                <w:sz w:val="26"/>
                <w:szCs w:val="26"/>
              </w:rPr>
              <w:t>Tạp chí nghiên cứu tài chính - Marketing</w:t>
            </w:r>
          </w:p>
        </w:tc>
        <w:tc>
          <w:tcPr>
            <w:tcW w:w="1842" w:type="dxa"/>
            <w:vAlign w:val="center"/>
          </w:tcPr>
          <w:p w14:paraId="339230C9">
            <w:pPr>
              <w:spacing w:line="240" w:lineRule="auto"/>
              <w:ind w:left="1" w:hanging="3"/>
              <w:jc w:val="center"/>
              <w:rPr>
                <w:sz w:val="26"/>
                <w:szCs w:val="26"/>
              </w:rPr>
            </w:pPr>
            <w:r>
              <w:rPr>
                <w:sz w:val="26"/>
                <w:szCs w:val="26"/>
              </w:rPr>
              <w:t>Số 67 tháng 02 năm 2021</w:t>
            </w:r>
          </w:p>
        </w:tc>
      </w:tr>
      <w:tr w14:paraId="635A4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14AF3EA9">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220386A7">
            <w:pPr>
              <w:spacing w:line="240" w:lineRule="auto"/>
              <w:ind w:left="1" w:hanging="3"/>
              <w:jc w:val="both"/>
              <w:rPr>
                <w:sz w:val="26"/>
                <w:szCs w:val="26"/>
              </w:rPr>
            </w:pPr>
            <w:r>
              <w:rPr>
                <w:sz w:val="26"/>
                <w:szCs w:val="26"/>
              </w:rPr>
              <w:t>Lê Hồng Nga</w:t>
            </w:r>
          </w:p>
          <w:p w14:paraId="7C51836A">
            <w:pPr>
              <w:spacing w:line="240" w:lineRule="auto"/>
              <w:ind w:left="1" w:hanging="3"/>
              <w:jc w:val="both"/>
              <w:rPr>
                <w:sz w:val="26"/>
                <w:szCs w:val="26"/>
              </w:rPr>
            </w:pPr>
            <w:r>
              <w:rPr>
                <w:sz w:val="26"/>
                <w:szCs w:val="26"/>
              </w:rPr>
              <w:t>Nguyễn Thúy Anh</w:t>
            </w:r>
          </w:p>
          <w:p w14:paraId="5E2B760A">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445C3347">
            <w:pPr>
              <w:spacing w:line="240" w:lineRule="auto"/>
              <w:ind w:left="1" w:hanging="3"/>
              <w:jc w:val="both"/>
              <w:rPr>
                <w:sz w:val="26"/>
                <w:szCs w:val="26"/>
              </w:rPr>
            </w:pPr>
            <w:r>
              <w:rPr>
                <w:sz w:val="26"/>
                <w:szCs w:val="26"/>
              </w:rPr>
              <w:t>Tác động của tăng trưởng cho vay bất thường đến rủi ro ngân hàng thương mại tại Việt Nam.</w:t>
            </w:r>
          </w:p>
        </w:tc>
        <w:tc>
          <w:tcPr>
            <w:tcW w:w="3686" w:type="dxa"/>
            <w:shd w:val="clear" w:color="auto" w:fill="auto"/>
            <w:vAlign w:val="center"/>
          </w:tcPr>
          <w:p w14:paraId="2027F5E0">
            <w:pPr>
              <w:spacing w:line="240" w:lineRule="auto"/>
              <w:ind w:left="1" w:hanging="3"/>
              <w:jc w:val="center"/>
              <w:rPr>
                <w:sz w:val="26"/>
                <w:szCs w:val="26"/>
              </w:rPr>
            </w:pPr>
            <w:r>
              <w:rPr>
                <w:sz w:val="26"/>
                <w:szCs w:val="26"/>
              </w:rPr>
              <w:t>Tạp chí nghiên cứu tài chính - Marketing</w:t>
            </w:r>
          </w:p>
        </w:tc>
        <w:tc>
          <w:tcPr>
            <w:tcW w:w="1842" w:type="dxa"/>
            <w:vAlign w:val="center"/>
          </w:tcPr>
          <w:p w14:paraId="38104600">
            <w:pPr>
              <w:spacing w:line="240" w:lineRule="auto"/>
              <w:ind w:left="1" w:hanging="3"/>
              <w:jc w:val="center"/>
              <w:rPr>
                <w:sz w:val="26"/>
                <w:szCs w:val="26"/>
              </w:rPr>
            </w:pPr>
            <w:r>
              <w:rPr>
                <w:sz w:val="26"/>
                <w:szCs w:val="26"/>
              </w:rPr>
              <w:t>Số 66 tháng 12 năm 2021</w:t>
            </w:r>
          </w:p>
        </w:tc>
      </w:tr>
      <w:tr w14:paraId="73C0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1A602AD2">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76578943">
            <w:pPr>
              <w:spacing w:line="240" w:lineRule="auto"/>
              <w:ind w:left="1" w:hanging="3"/>
              <w:jc w:val="both"/>
              <w:rPr>
                <w:sz w:val="26"/>
                <w:szCs w:val="26"/>
              </w:rPr>
            </w:pPr>
            <w:r>
              <w:rPr>
                <w:sz w:val="26"/>
                <w:szCs w:val="26"/>
              </w:rPr>
              <w:t>Lê Hồng Nga</w:t>
            </w:r>
          </w:p>
          <w:p w14:paraId="1739BA6A">
            <w:pPr>
              <w:spacing w:line="240" w:lineRule="auto"/>
              <w:ind w:left="1" w:hanging="3"/>
              <w:jc w:val="both"/>
              <w:rPr>
                <w:sz w:val="26"/>
                <w:szCs w:val="26"/>
              </w:rPr>
            </w:pPr>
            <w:r>
              <w:rPr>
                <w:sz w:val="26"/>
                <w:szCs w:val="26"/>
              </w:rPr>
              <w:t>Quách Thị Hải Yến</w:t>
            </w:r>
          </w:p>
          <w:p w14:paraId="1CB13DB7">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56995AB7">
            <w:pPr>
              <w:spacing w:line="240" w:lineRule="auto"/>
              <w:ind w:left="1" w:hanging="3"/>
              <w:jc w:val="both"/>
              <w:rPr>
                <w:sz w:val="26"/>
                <w:szCs w:val="26"/>
              </w:rPr>
            </w:pPr>
            <w:r>
              <w:rPr>
                <w:sz w:val="26"/>
                <w:szCs w:val="26"/>
              </w:rPr>
              <w:t>Mối quan hệ giữa lợi nhuận và tăng trưởng cho vay  ở các ngân hàng thương mại tại Việt Nam.</w:t>
            </w:r>
          </w:p>
        </w:tc>
        <w:tc>
          <w:tcPr>
            <w:tcW w:w="3686" w:type="dxa"/>
            <w:shd w:val="clear" w:color="auto" w:fill="auto"/>
            <w:vAlign w:val="center"/>
          </w:tcPr>
          <w:p w14:paraId="5439F206">
            <w:pPr>
              <w:spacing w:line="240" w:lineRule="auto"/>
              <w:ind w:left="1" w:hanging="3"/>
              <w:jc w:val="center"/>
              <w:rPr>
                <w:sz w:val="26"/>
                <w:szCs w:val="26"/>
              </w:rPr>
            </w:pPr>
            <w:r>
              <w:rPr>
                <w:sz w:val="26"/>
                <w:szCs w:val="26"/>
              </w:rPr>
              <w:t>Tạp chí nghiên cứu tài chính - Marketing</w:t>
            </w:r>
          </w:p>
        </w:tc>
        <w:tc>
          <w:tcPr>
            <w:tcW w:w="1842" w:type="dxa"/>
            <w:vAlign w:val="center"/>
          </w:tcPr>
          <w:p w14:paraId="4E06BE53">
            <w:pPr>
              <w:spacing w:line="240" w:lineRule="auto"/>
              <w:ind w:left="1" w:hanging="3"/>
              <w:jc w:val="center"/>
              <w:rPr>
                <w:sz w:val="26"/>
                <w:szCs w:val="26"/>
              </w:rPr>
            </w:pPr>
            <w:r>
              <w:rPr>
                <w:sz w:val="26"/>
                <w:szCs w:val="26"/>
              </w:rPr>
              <w:t>Số 68 tháng 4 năm 2022</w:t>
            </w:r>
          </w:p>
        </w:tc>
      </w:tr>
      <w:tr w14:paraId="70988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33DAD42C">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6D0A5CA5">
            <w:pPr>
              <w:spacing w:line="240" w:lineRule="auto"/>
              <w:ind w:left="1" w:hanging="3"/>
              <w:jc w:val="both"/>
              <w:rPr>
                <w:sz w:val="26"/>
                <w:szCs w:val="26"/>
              </w:rPr>
            </w:pPr>
            <w:r>
              <w:rPr>
                <w:sz w:val="26"/>
                <w:szCs w:val="26"/>
              </w:rPr>
              <w:t>Lê Huỳnh Như</w:t>
            </w:r>
          </w:p>
        </w:tc>
        <w:tc>
          <w:tcPr>
            <w:tcW w:w="5812" w:type="dxa"/>
            <w:shd w:val="clear" w:color="auto" w:fill="auto"/>
            <w:vAlign w:val="center"/>
          </w:tcPr>
          <w:p w14:paraId="41911CC7">
            <w:pPr>
              <w:spacing w:line="240" w:lineRule="auto"/>
              <w:ind w:left="1" w:hanging="3"/>
              <w:jc w:val="both"/>
              <w:rPr>
                <w:sz w:val="26"/>
                <w:szCs w:val="26"/>
              </w:rPr>
            </w:pPr>
            <w:r>
              <w:rPr>
                <w:sz w:val="26"/>
                <w:szCs w:val="26"/>
              </w:rPr>
              <w:t xml:space="preserve">Ứng dụng chỉ tiêu hiệu quả cạnh tranh vào đo lường cạnh tranh ngân hàng tại Việt Nam </w:t>
            </w:r>
          </w:p>
        </w:tc>
        <w:tc>
          <w:tcPr>
            <w:tcW w:w="3686" w:type="dxa"/>
            <w:shd w:val="clear" w:color="auto" w:fill="auto"/>
            <w:vAlign w:val="center"/>
          </w:tcPr>
          <w:p w14:paraId="7709DB6D">
            <w:pPr>
              <w:spacing w:line="240" w:lineRule="auto"/>
              <w:ind w:left="1" w:hanging="3"/>
              <w:jc w:val="center"/>
              <w:rPr>
                <w:sz w:val="26"/>
                <w:szCs w:val="26"/>
              </w:rPr>
            </w:pPr>
            <w:r>
              <w:rPr>
                <w:sz w:val="26"/>
                <w:szCs w:val="26"/>
              </w:rPr>
              <w:t>Tạp chí Kinh tế Châu Á - Thái Bình Dương</w:t>
            </w:r>
          </w:p>
        </w:tc>
        <w:tc>
          <w:tcPr>
            <w:tcW w:w="1842" w:type="dxa"/>
            <w:vAlign w:val="center"/>
          </w:tcPr>
          <w:p w14:paraId="5033DC55">
            <w:pPr>
              <w:spacing w:line="240" w:lineRule="auto"/>
              <w:ind w:left="1" w:hanging="3"/>
              <w:jc w:val="center"/>
              <w:rPr>
                <w:sz w:val="26"/>
                <w:szCs w:val="26"/>
              </w:rPr>
            </w:pPr>
            <w:r>
              <w:rPr>
                <w:sz w:val="26"/>
                <w:szCs w:val="26"/>
              </w:rPr>
              <w:t>Số cuối tháng - tháng 6/2022</w:t>
            </w:r>
          </w:p>
        </w:tc>
      </w:tr>
      <w:tr w14:paraId="0ECD0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27628CEE">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0AC548A0">
            <w:pPr>
              <w:spacing w:line="240" w:lineRule="auto"/>
              <w:ind w:left="1" w:hanging="3"/>
              <w:jc w:val="both"/>
              <w:rPr>
                <w:sz w:val="26"/>
                <w:szCs w:val="26"/>
              </w:rPr>
            </w:pPr>
            <w:r>
              <w:rPr>
                <w:sz w:val="26"/>
                <w:szCs w:val="26"/>
              </w:rPr>
              <w:t xml:space="preserve">Thi Thị Mỹ Duyên </w:t>
            </w:r>
          </w:p>
        </w:tc>
        <w:tc>
          <w:tcPr>
            <w:tcW w:w="5812" w:type="dxa"/>
            <w:shd w:val="clear" w:color="auto" w:fill="auto"/>
            <w:vAlign w:val="center"/>
          </w:tcPr>
          <w:p w14:paraId="4D7FE483">
            <w:pPr>
              <w:spacing w:line="240" w:lineRule="auto"/>
              <w:ind w:left="1" w:hanging="3"/>
              <w:jc w:val="both"/>
              <w:rPr>
                <w:sz w:val="26"/>
                <w:szCs w:val="26"/>
              </w:rPr>
            </w:pPr>
            <w:r>
              <w:rPr>
                <w:sz w:val="26"/>
                <w:szCs w:val="26"/>
              </w:rPr>
              <w:t>Phân tích hiệu quả kỹ thuật của nông hộ nuôi tôm sú thâm canh tại Thị xã Giá Rai, Tỉnh Bạc Liêu</w:t>
            </w:r>
          </w:p>
        </w:tc>
        <w:tc>
          <w:tcPr>
            <w:tcW w:w="3686" w:type="dxa"/>
            <w:shd w:val="clear" w:color="auto" w:fill="auto"/>
            <w:vAlign w:val="center"/>
          </w:tcPr>
          <w:p w14:paraId="3E6E4CE2">
            <w:pPr>
              <w:spacing w:line="240" w:lineRule="auto"/>
              <w:ind w:left="1" w:hanging="3"/>
              <w:jc w:val="center"/>
              <w:rPr>
                <w:sz w:val="26"/>
                <w:szCs w:val="26"/>
              </w:rPr>
            </w:pPr>
            <w:r>
              <w:rPr>
                <w:sz w:val="26"/>
                <w:szCs w:val="26"/>
              </w:rPr>
              <w:t>Tạp chí Khoa học Đại học Mở TP Hồ Chí Minh</w:t>
            </w:r>
          </w:p>
        </w:tc>
        <w:tc>
          <w:tcPr>
            <w:tcW w:w="1842" w:type="dxa"/>
            <w:vAlign w:val="center"/>
          </w:tcPr>
          <w:p w14:paraId="28884508">
            <w:pPr>
              <w:spacing w:line="240" w:lineRule="auto"/>
              <w:ind w:left="1" w:hanging="3"/>
              <w:jc w:val="center"/>
              <w:rPr>
                <w:sz w:val="26"/>
                <w:szCs w:val="26"/>
              </w:rPr>
            </w:pPr>
            <w:r>
              <w:rPr>
                <w:sz w:val="26"/>
                <w:szCs w:val="26"/>
              </w:rPr>
              <w:t>6/6/2021</w:t>
            </w:r>
          </w:p>
        </w:tc>
      </w:tr>
      <w:tr w14:paraId="7AA3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6BEA11DA">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0DBBCEF6">
            <w:pPr>
              <w:spacing w:line="240" w:lineRule="auto"/>
              <w:ind w:left="1" w:hanging="3"/>
              <w:jc w:val="both"/>
              <w:rPr>
                <w:sz w:val="26"/>
                <w:szCs w:val="26"/>
              </w:rPr>
            </w:pPr>
            <w:r>
              <w:rPr>
                <w:sz w:val="26"/>
                <w:szCs w:val="26"/>
              </w:rPr>
              <w:t xml:space="preserve">Thi Thị Mỹ Duyên </w:t>
            </w:r>
          </w:p>
        </w:tc>
        <w:tc>
          <w:tcPr>
            <w:tcW w:w="5812" w:type="dxa"/>
            <w:shd w:val="clear" w:color="auto" w:fill="auto"/>
            <w:vAlign w:val="center"/>
          </w:tcPr>
          <w:p w14:paraId="78FF6318">
            <w:pPr>
              <w:spacing w:line="240" w:lineRule="auto"/>
              <w:ind w:left="1" w:hanging="3"/>
              <w:jc w:val="both"/>
              <w:rPr>
                <w:sz w:val="26"/>
                <w:szCs w:val="26"/>
              </w:rPr>
            </w:pPr>
            <w:r>
              <w:rPr>
                <w:sz w:val="26"/>
                <w:szCs w:val="26"/>
              </w:rPr>
              <w:t>Hiệu quả kỹ thuật của các hộ nuôi tôm sú tại Tỉnh Bạc Liêu</w:t>
            </w:r>
          </w:p>
        </w:tc>
        <w:tc>
          <w:tcPr>
            <w:tcW w:w="3686" w:type="dxa"/>
            <w:shd w:val="clear" w:color="auto" w:fill="auto"/>
            <w:vAlign w:val="center"/>
          </w:tcPr>
          <w:p w14:paraId="7889849B">
            <w:pPr>
              <w:spacing w:line="240" w:lineRule="auto"/>
              <w:ind w:left="1" w:hanging="3"/>
              <w:rPr>
                <w:sz w:val="26"/>
                <w:szCs w:val="26"/>
              </w:rPr>
            </w:pPr>
            <w:r>
              <w:rPr>
                <w:sz w:val="26"/>
                <w:szCs w:val="26"/>
              </w:rPr>
              <w:t xml:space="preserve">Tạp chí Khoa học Đại học Đồng Tháp </w:t>
            </w:r>
          </w:p>
        </w:tc>
        <w:tc>
          <w:tcPr>
            <w:tcW w:w="1842" w:type="dxa"/>
            <w:vAlign w:val="center"/>
          </w:tcPr>
          <w:p w14:paraId="4EB115EF">
            <w:pPr>
              <w:spacing w:line="240" w:lineRule="auto"/>
              <w:ind w:left="1" w:hanging="3"/>
              <w:jc w:val="center"/>
              <w:rPr>
                <w:sz w:val="26"/>
                <w:szCs w:val="26"/>
              </w:rPr>
            </w:pPr>
            <w:r>
              <w:rPr>
                <w:sz w:val="26"/>
                <w:szCs w:val="26"/>
              </w:rPr>
              <w:t>30/7/2021</w:t>
            </w:r>
          </w:p>
        </w:tc>
      </w:tr>
      <w:tr w14:paraId="71211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66D0FC76">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7A7223B0">
            <w:pPr>
              <w:spacing w:line="240" w:lineRule="auto"/>
              <w:ind w:left="1" w:hanging="3"/>
              <w:jc w:val="both"/>
              <w:rPr>
                <w:sz w:val="26"/>
                <w:szCs w:val="26"/>
              </w:rPr>
            </w:pPr>
            <w:r>
              <w:rPr>
                <w:sz w:val="26"/>
                <w:szCs w:val="26"/>
              </w:rPr>
              <w:t>Tăng Thành Phước</w:t>
            </w:r>
          </w:p>
        </w:tc>
        <w:tc>
          <w:tcPr>
            <w:tcW w:w="5812" w:type="dxa"/>
            <w:shd w:val="clear" w:color="auto" w:fill="auto"/>
            <w:vAlign w:val="center"/>
          </w:tcPr>
          <w:p w14:paraId="07D01B90">
            <w:pPr>
              <w:spacing w:line="240" w:lineRule="auto"/>
              <w:ind w:left="1" w:hanging="3"/>
              <w:jc w:val="both"/>
              <w:rPr>
                <w:sz w:val="26"/>
                <w:szCs w:val="26"/>
              </w:rPr>
            </w:pPr>
            <w:r>
              <w:rPr>
                <w:sz w:val="26"/>
                <w:szCs w:val="26"/>
              </w:rPr>
              <w:t>Vận dụng phương pháp tính giá dựa trên cơ sở hoạt động tại các doanh nghiệp chế biến thủy sản trên địa bàn tỉnh Bạc Liêu</w:t>
            </w:r>
          </w:p>
        </w:tc>
        <w:tc>
          <w:tcPr>
            <w:tcW w:w="3686" w:type="dxa"/>
            <w:shd w:val="clear" w:color="auto" w:fill="auto"/>
            <w:vAlign w:val="center"/>
          </w:tcPr>
          <w:p w14:paraId="55BE2A45">
            <w:pPr>
              <w:spacing w:line="240" w:lineRule="auto"/>
              <w:ind w:left="1" w:hanging="3"/>
              <w:rPr>
                <w:sz w:val="26"/>
                <w:szCs w:val="26"/>
              </w:rPr>
            </w:pPr>
            <w:r>
              <w:rPr>
                <w:sz w:val="26"/>
                <w:szCs w:val="26"/>
              </w:rPr>
              <w:t>Tạp chí Kinh tế Châu Á - Thái Bình Dương</w:t>
            </w:r>
          </w:p>
        </w:tc>
        <w:tc>
          <w:tcPr>
            <w:tcW w:w="1842" w:type="dxa"/>
            <w:vAlign w:val="center"/>
          </w:tcPr>
          <w:p w14:paraId="7B68736D">
            <w:pPr>
              <w:spacing w:line="240" w:lineRule="auto"/>
              <w:ind w:left="1" w:hanging="3"/>
              <w:jc w:val="center"/>
              <w:rPr>
                <w:sz w:val="26"/>
                <w:szCs w:val="26"/>
              </w:rPr>
            </w:pPr>
            <w:r>
              <w:rPr>
                <w:sz w:val="26"/>
                <w:szCs w:val="26"/>
              </w:rPr>
              <w:t>15/6/2022</w:t>
            </w:r>
          </w:p>
        </w:tc>
      </w:tr>
      <w:tr w14:paraId="245C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1EB0F258">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054DCB80">
            <w:pPr>
              <w:spacing w:line="240" w:lineRule="auto"/>
              <w:ind w:left="1" w:hanging="3"/>
              <w:jc w:val="both"/>
              <w:rPr>
                <w:sz w:val="26"/>
                <w:szCs w:val="26"/>
              </w:rPr>
            </w:pPr>
            <w:r>
              <w:rPr>
                <w:sz w:val="26"/>
                <w:szCs w:val="26"/>
              </w:rPr>
              <w:t xml:space="preserve">Trần Thị Kim Ngân </w:t>
            </w:r>
          </w:p>
          <w:p w14:paraId="1484A374">
            <w:pPr>
              <w:spacing w:line="240" w:lineRule="auto"/>
              <w:ind w:left="1" w:hanging="3"/>
              <w:jc w:val="both"/>
              <w:rPr>
                <w:sz w:val="26"/>
                <w:szCs w:val="26"/>
              </w:rPr>
            </w:pPr>
            <w:r>
              <w:rPr>
                <w:sz w:val="26"/>
                <w:szCs w:val="26"/>
              </w:rPr>
              <w:t>Nguyễn Thị Thu Hậu</w:t>
            </w:r>
          </w:p>
        </w:tc>
        <w:tc>
          <w:tcPr>
            <w:tcW w:w="5812" w:type="dxa"/>
            <w:shd w:val="clear" w:color="auto" w:fill="auto"/>
            <w:vAlign w:val="center"/>
          </w:tcPr>
          <w:p w14:paraId="3F7F443A">
            <w:pPr>
              <w:spacing w:line="240" w:lineRule="auto"/>
              <w:ind w:left="1" w:hanging="3"/>
              <w:jc w:val="both"/>
              <w:rPr>
                <w:sz w:val="26"/>
                <w:szCs w:val="26"/>
              </w:rPr>
            </w:pPr>
            <w:r>
              <w:rPr>
                <w:sz w:val="26"/>
                <w:szCs w:val="26"/>
              </w:rPr>
              <w:t>Thuận lợi và khó khăn của sinh viên Khoa Kinh tế, trường Đại học Bạc Liêu khi học trực tuyến trong bối cảnh đại dịch Covid-19 hiện nay</w:t>
            </w:r>
          </w:p>
        </w:tc>
        <w:tc>
          <w:tcPr>
            <w:tcW w:w="3686" w:type="dxa"/>
            <w:shd w:val="clear" w:color="auto" w:fill="auto"/>
            <w:vAlign w:val="center"/>
          </w:tcPr>
          <w:p w14:paraId="1069298F">
            <w:pPr>
              <w:spacing w:line="240" w:lineRule="auto"/>
              <w:ind w:left="1" w:hanging="3"/>
              <w:rPr>
                <w:sz w:val="26"/>
                <w:szCs w:val="26"/>
              </w:rPr>
            </w:pPr>
            <w:r>
              <w:rPr>
                <w:sz w:val="26"/>
                <w:szCs w:val="26"/>
              </w:rPr>
              <w:t>Tạp chí Kinh tế châu Á - Thái Bình Dương</w:t>
            </w:r>
          </w:p>
        </w:tc>
        <w:tc>
          <w:tcPr>
            <w:tcW w:w="1842" w:type="dxa"/>
            <w:vAlign w:val="center"/>
          </w:tcPr>
          <w:p w14:paraId="2D6C072D">
            <w:pPr>
              <w:spacing w:line="240" w:lineRule="auto"/>
              <w:ind w:left="1" w:hanging="3"/>
              <w:jc w:val="center"/>
              <w:rPr>
                <w:sz w:val="26"/>
                <w:szCs w:val="26"/>
              </w:rPr>
            </w:pPr>
            <w:r>
              <w:rPr>
                <w:sz w:val="26"/>
                <w:szCs w:val="26"/>
              </w:rPr>
              <w:t>29/4/2022</w:t>
            </w:r>
          </w:p>
        </w:tc>
      </w:tr>
      <w:tr w14:paraId="0A7D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7B77345C">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2720A5C2">
            <w:pPr>
              <w:spacing w:line="240" w:lineRule="auto"/>
              <w:ind w:left="1" w:hanging="3"/>
              <w:jc w:val="both"/>
              <w:rPr>
                <w:sz w:val="26"/>
                <w:szCs w:val="26"/>
              </w:rPr>
            </w:pPr>
            <w:r>
              <w:rPr>
                <w:sz w:val="26"/>
                <w:szCs w:val="26"/>
              </w:rPr>
              <w:t xml:space="preserve">Bùi Thị Thu Lan </w:t>
            </w:r>
          </w:p>
        </w:tc>
        <w:tc>
          <w:tcPr>
            <w:tcW w:w="5812" w:type="dxa"/>
            <w:shd w:val="clear" w:color="auto" w:fill="auto"/>
            <w:vAlign w:val="center"/>
          </w:tcPr>
          <w:p w14:paraId="2A83D287">
            <w:pPr>
              <w:spacing w:line="240" w:lineRule="auto"/>
              <w:ind w:left="1" w:hanging="3"/>
              <w:jc w:val="both"/>
              <w:rPr>
                <w:sz w:val="26"/>
                <w:szCs w:val="26"/>
              </w:rPr>
            </w:pPr>
            <w:r>
              <w:rPr>
                <w:sz w:val="26"/>
                <w:szCs w:val="26"/>
              </w:rPr>
              <w:t>Các nhân tố ảnh hưởng đến việc lựa chọn chính sách kế toán tại các Doanh nghiệp thủy sản trên địa bàn tỉnh Bạc Liêu</w:t>
            </w:r>
          </w:p>
        </w:tc>
        <w:tc>
          <w:tcPr>
            <w:tcW w:w="3686" w:type="dxa"/>
            <w:shd w:val="clear" w:color="auto" w:fill="auto"/>
            <w:vAlign w:val="center"/>
          </w:tcPr>
          <w:p w14:paraId="1E3050B9">
            <w:pPr>
              <w:spacing w:line="240" w:lineRule="auto"/>
              <w:ind w:left="1" w:hanging="3"/>
              <w:rPr>
                <w:sz w:val="26"/>
                <w:szCs w:val="26"/>
              </w:rPr>
            </w:pPr>
            <w:r>
              <w:rPr>
                <w:sz w:val="26"/>
                <w:szCs w:val="26"/>
              </w:rPr>
              <w:t>Tạp chí Công thương</w:t>
            </w:r>
          </w:p>
        </w:tc>
        <w:tc>
          <w:tcPr>
            <w:tcW w:w="1842" w:type="dxa"/>
            <w:vAlign w:val="center"/>
          </w:tcPr>
          <w:p w14:paraId="3E958E37">
            <w:pPr>
              <w:spacing w:line="240" w:lineRule="auto"/>
              <w:ind w:left="1" w:hanging="3"/>
              <w:jc w:val="center"/>
              <w:rPr>
                <w:sz w:val="26"/>
                <w:szCs w:val="26"/>
              </w:rPr>
            </w:pPr>
            <w:r>
              <w:rPr>
                <w:sz w:val="26"/>
                <w:szCs w:val="26"/>
              </w:rPr>
              <w:t>28/2/2022</w:t>
            </w:r>
          </w:p>
        </w:tc>
      </w:tr>
      <w:tr w14:paraId="1881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142E6FB2">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547FB277">
            <w:pPr>
              <w:spacing w:line="240" w:lineRule="auto"/>
              <w:ind w:left="1" w:hanging="3"/>
              <w:jc w:val="both"/>
              <w:rPr>
                <w:sz w:val="26"/>
                <w:szCs w:val="26"/>
              </w:rPr>
            </w:pPr>
            <w:r>
              <w:rPr>
                <w:sz w:val="26"/>
                <w:szCs w:val="26"/>
              </w:rPr>
              <w:t xml:space="preserve">Nguyễn Thị Diễm Trang </w:t>
            </w:r>
          </w:p>
        </w:tc>
        <w:tc>
          <w:tcPr>
            <w:tcW w:w="5812" w:type="dxa"/>
            <w:shd w:val="clear" w:color="auto" w:fill="auto"/>
            <w:vAlign w:val="center"/>
          </w:tcPr>
          <w:p w14:paraId="41EE5EEA">
            <w:pPr>
              <w:spacing w:line="240" w:lineRule="auto"/>
              <w:ind w:left="1" w:hanging="3"/>
              <w:jc w:val="both"/>
              <w:rPr>
                <w:sz w:val="26"/>
                <w:szCs w:val="26"/>
              </w:rPr>
            </w:pPr>
            <w:r>
              <w:rPr>
                <w:sz w:val="26"/>
                <w:szCs w:val="26"/>
              </w:rPr>
              <w:t>Một số giải pháp đẩy mạnh sản xuất và tiêu thụ muối tại tỉnh Bạc Liêu</w:t>
            </w:r>
          </w:p>
        </w:tc>
        <w:tc>
          <w:tcPr>
            <w:tcW w:w="3686" w:type="dxa"/>
            <w:shd w:val="clear" w:color="auto" w:fill="auto"/>
            <w:vAlign w:val="center"/>
          </w:tcPr>
          <w:p w14:paraId="70BC0F1F">
            <w:pPr>
              <w:spacing w:line="240" w:lineRule="auto"/>
              <w:ind w:left="1" w:hanging="3"/>
              <w:rPr>
                <w:sz w:val="26"/>
                <w:szCs w:val="26"/>
              </w:rPr>
            </w:pPr>
            <w:r>
              <w:rPr>
                <w:sz w:val="26"/>
                <w:szCs w:val="26"/>
              </w:rPr>
              <w:t>Tạp chí Dạy và học ngày nay</w:t>
            </w:r>
          </w:p>
        </w:tc>
        <w:tc>
          <w:tcPr>
            <w:tcW w:w="1842" w:type="dxa"/>
            <w:vAlign w:val="center"/>
          </w:tcPr>
          <w:p w14:paraId="799D097A">
            <w:pPr>
              <w:spacing w:line="240" w:lineRule="auto"/>
              <w:ind w:left="1" w:hanging="3"/>
              <w:jc w:val="center"/>
              <w:rPr>
                <w:sz w:val="26"/>
                <w:szCs w:val="26"/>
              </w:rPr>
            </w:pPr>
            <w:r>
              <w:rPr>
                <w:sz w:val="26"/>
                <w:szCs w:val="26"/>
              </w:rPr>
              <w:t>20/5/2022</w:t>
            </w:r>
          </w:p>
        </w:tc>
      </w:tr>
      <w:tr w14:paraId="381B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3A05C31F">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0A1B4F23">
            <w:pPr>
              <w:spacing w:line="240" w:lineRule="auto"/>
              <w:ind w:left="1" w:hanging="3"/>
              <w:jc w:val="both"/>
              <w:rPr>
                <w:sz w:val="26"/>
                <w:szCs w:val="26"/>
              </w:rPr>
            </w:pPr>
            <w:r>
              <w:rPr>
                <w:sz w:val="26"/>
                <w:szCs w:val="26"/>
              </w:rPr>
              <w:t>Bùi Thị Hiền</w:t>
            </w:r>
          </w:p>
        </w:tc>
        <w:tc>
          <w:tcPr>
            <w:tcW w:w="5812" w:type="dxa"/>
            <w:shd w:val="clear" w:color="auto" w:fill="auto"/>
            <w:vAlign w:val="center"/>
          </w:tcPr>
          <w:p w14:paraId="54B7A125">
            <w:pPr>
              <w:spacing w:line="240" w:lineRule="auto"/>
              <w:ind w:left="1" w:hanging="3"/>
              <w:jc w:val="both"/>
              <w:rPr>
                <w:sz w:val="26"/>
                <w:szCs w:val="26"/>
              </w:rPr>
            </w:pPr>
            <w:r>
              <w:rPr>
                <w:sz w:val="26"/>
                <w:szCs w:val="26"/>
              </w:rPr>
              <w:t>Những yếu tố ảnh hưởng đến thu nhập của nông hộ nuôi tôm sú tại tỉnh Bạc Liêu</w:t>
            </w:r>
          </w:p>
        </w:tc>
        <w:tc>
          <w:tcPr>
            <w:tcW w:w="3686" w:type="dxa"/>
            <w:shd w:val="clear" w:color="auto" w:fill="auto"/>
            <w:vAlign w:val="center"/>
          </w:tcPr>
          <w:p w14:paraId="23ADE175">
            <w:pPr>
              <w:spacing w:line="240" w:lineRule="auto"/>
              <w:ind w:left="1" w:hanging="3"/>
              <w:rPr>
                <w:sz w:val="26"/>
                <w:szCs w:val="26"/>
              </w:rPr>
            </w:pPr>
            <w:r>
              <w:rPr>
                <w:sz w:val="26"/>
                <w:szCs w:val="26"/>
              </w:rPr>
              <w:t xml:space="preserve">Tạp chí công thương </w:t>
            </w:r>
          </w:p>
        </w:tc>
        <w:tc>
          <w:tcPr>
            <w:tcW w:w="1842" w:type="dxa"/>
            <w:vAlign w:val="center"/>
          </w:tcPr>
          <w:p w14:paraId="60AF1740">
            <w:pPr>
              <w:spacing w:line="240" w:lineRule="auto"/>
              <w:ind w:left="1" w:hanging="3"/>
              <w:jc w:val="center"/>
              <w:rPr>
                <w:sz w:val="26"/>
                <w:szCs w:val="26"/>
              </w:rPr>
            </w:pPr>
            <w:r>
              <w:rPr>
                <w:sz w:val="26"/>
                <w:szCs w:val="26"/>
              </w:rPr>
              <w:t>tháng 03/2022</w:t>
            </w:r>
          </w:p>
        </w:tc>
      </w:tr>
      <w:tr w14:paraId="6C5C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1E6B74C7">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1B6BC26C">
            <w:pPr>
              <w:spacing w:line="240" w:lineRule="auto"/>
              <w:ind w:left="1" w:hanging="3"/>
              <w:jc w:val="both"/>
              <w:rPr>
                <w:sz w:val="26"/>
                <w:szCs w:val="26"/>
              </w:rPr>
            </w:pPr>
            <w:r>
              <w:rPr>
                <w:sz w:val="26"/>
                <w:szCs w:val="26"/>
              </w:rPr>
              <w:t>Nguyễn Thị Hằng Nga</w:t>
            </w:r>
          </w:p>
        </w:tc>
        <w:tc>
          <w:tcPr>
            <w:tcW w:w="5812" w:type="dxa"/>
            <w:shd w:val="clear" w:color="auto" w:fill="auto"/>
            <w:vAlign w:val="center"/>
          </w:tcPr>
          <w:p w14:paraId="100E71B1">
            <w:pPr>
              <w:spacing w:line="240" w:lineRule="auto"/>
              <w:ind w:left="1" w:hanging="3"/>
              <w:jc w:val="both"/>
              <w:rPr>
                <w:sz w:val="26"/>
                <w:szCs w:val="26"/>
              </w:rPr>
            </w:pPr>
            <w:r>
              <w:rPr>
                <w:sz w:val="26"/>
                <w:szCs w:val="26"/>
              </w:rPr>
              <w:t>Chuỗi giá trị thanh long vùng Đồng bằng sông Cửu Long: Nghiên cứu trường hợp tỉnh Long An và Tiền Giang</w:t>
            </w:r>
          </w:p>
        </w:tc>
        <w:tc>
          <w:tcPr>
            <w:tcW w:w="3686" w:type="dxa"/>
            <w:shd w:val="clear" w:color="auto" w:fill="auto"/>
            <w:vAlign w:val="center"/>
          </w:tcPr>
          <w:p w14:paraId="152C5F95">
            <w:pPr>
              <w:spacing w:line="240" w:lineRule="auto"/>
              <w:ind w:left="1" w:hanging="3"/>
              <w:rPr>
                <w:sz w:val="26"/>
                <w:szCs w:val="26"/>
              </w:rPr>
            </w:pPr>
            <w:r>
              <w:rPr>
                <w:sz w:val="26"/>
                <w:szCs w:val="26"/>
              </w:rPr>
              <w:t>Phát triển bền vững vùng</w:t>
            </w:r>
          </w:p>
        </w:tc>
        <w:tc>
          <w:tcPr>
            <w:tcW w:w="1842" w:type="dxa"/>
            <w:vAlign w:val="center"/>
          </w:tcPr>
          <w:p w14:paraId="625B8728">
            <w:pPr>
              <w:spacing w:line="240" w:lineRule="auto"/>
              <w:ind w:left="1" w:hanging="3"/>
              <w:jc w:val="center"/>
              <w:rPr>
                <w:sz w:val="26"/>
                <w:szCs w:val="26"/>
              </w:rPr>
            </w:pPr>
            <w:r>
              <w:rPr>
                <w:sz w:val="26"/>
                <w:szCs w:val="26"/>
              </w:rPr>
              <w:t>12/2021</w:t>
            </w:r>
          </w:p>
        </w:tc>
      </w:tr>
      <w:tr w14:paraId="55882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4506C89A">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304A9F60">
            <w:pPr>
              <w:spacing w:line="240" w:lineRule="auto"/>
              <w:ind w:left="1" w:hanging="3"/>
              <w:jc w:val="both"/>
              <w:rPr>
                <w:sz w:val="26"/>
                <w:szCs w:val="26"/>
              </w:rPr>
            </w:pPr>
            <w:r>
              <w:rPr>
                <w:sz w:val="26"/>
                <w:szCs w:val="26"/>
              </w:rPr>
              <w:t>Nguyễn Thị Hằng Nga</w:t>
            </w:r>
          </w:p>
        </w:tc>
        <w:tc>
          <w:tcPr>
            <w:tcW w:w="5812" w:type="dxa"/>
            <w:shd w:val="clear" w:color="auto" w:fill="auto"/>
            <w:vAlign w:val="center"/>
          </w:tcPr>
          <w:p w14:paraId="39D10123">
            <w:pPr>
              <w:spacing w:line="240" w:lineRule="auto"/>
              <w:ind w:left="1" w:hanging="3"/>
              <w:jc w:val="both"/>
              <w:rPr>
                <w:sz w:val="26"/>
                <w:szCs w:val="26"/>
              </w:rPr>
            </w:pPr>
            <w:r>
              <w:rPr>
                <w:sz w:val="26"/>
                <w:szCs w:val="26"/>
              </w:rPr>
              <w:t>Phân tích yêu cầu thị trường thanh long vùng Đồng bằng sông Cửu Long</w:t>
            </w:r>
          </w:p>
        </w:tc>
        <w:tc>
          <w:tcPr>
            <w:tcW w:w="3686" w:type="dxa"/>
            <w:shd w:val="clear" w:color="auto" w:fill="auto"/>
            <w:vAlign w:val="center"/>
          </w:tcPr>
          <w:p w14:paraId="22257EB2">
            <w:pPr>
              <w:spacing w:line="240" w:lineRule="auto"/>
              <w:ind w:left="1" w:hanging="3"/>
              <w:rPr>
                <w:sz w:val="26"/>
                <w:szCs w:val="26"/>
              </w:rPr>
            </w:pPr>
            <w:r>
              <w:rPr>
                <w:sz w:val="26"/>
                <w:szCs w:val="26"/>
              </w:rPr>
              <w:t>Tạp chí Kinh tế Châu Á -  Thái Bình Dương</w:t>
            </w:r>
          </w:p>
        </w:tc>
        <w:tc>
          <w:tcPr>
            <w:tcW w:w="1842" w:type="dxa"/>
            <w:vAlign w:val="center"/>
          </w:tcPr>
          <w:p w14:paraId="137A4A7C">
            <w:pPr>
              <w:spacing w:line="240" w:lineRule="auto"/>
              <w:ind w:left="1" w:hanging="3"/>
              <w:jc w:val="center"/>
              <w:rPr>
                <w:sz w:val="26"/>
                <w:szCs w:val="26"/>
              </w:rPr>
            </w:pPr>
            <w:r>
              <w:rPr>
                <w:sz w:val="26"/>
                <w:szCs w:val="26"/>
              </w:rPr>
              <w:t>7/2022</w:t>
            </w:r>
          </w:p>
        </w:tc>
      </w:tr>
      <w:tr w14:paraId="224BD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31B78BB8">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6977E2D7">
            <w:pPr>
              <w:spacing w:line="240" w:lineRule="auto"/>
              <w:ind w:left="1" w:hanging="3"/>
              <w:jc w:val="both"/>
              <w:rPr>
                <w:sz w:val="26"/>
                <w:szCs w:val="26"/>
              </w:rPr>
            </w:pPr>
            <w:r>
              <w:rPr>
                <w:sz w:val="26"/>
                <w:szCs w:val="26"/>
              </w:rPr>
              <w:t>Nguyễn Thị Bích Ngân</w:t>
            </w:r>
          </w:p>
        </w:tc>
        <w:tc>
          <w:tcPr>
            <w:tcW w:w="5812" w:type="dxa"/>
            <w:shd w:val="clear" w:color="auto" w:fill="auto"/>
            <w:vAlign w:val="center"/>
          </w:tcPr>
          <w:p w14:paraId="37463982">
            <w:pPr>
              <w:spacing w:line="240" w:lineRule="auto"/>
              <w:ind w:left="1" w:hanging="3"/>
              <w:jc w:val="both"/>
              <w:rPr>
                <w:sz w:val="26"/>
                <w:szCs w:val="26"/>
              </w:rPr>
            </w:pPr>
            <w:r>
              <w:rPr>
                <w:sz w:val="26"/>
                <w:szCs w:val="26"/>
              </w:rPr>
              <w:t>Các nhân tố ảnh hưởng đến hành vi tiêu dùng dịch vụ bảo hiểm nhân thọ của người dân sống trên địa bán thành phố Cần Thơ</w:t>
            </w:r>
          </w:p>
        </w:tc>
        <w:tc>
          <w:tcPr>
            <w:tcW w:w="3686" w:type="dxa"/>
            <w:shd w:val="clear" w:color="auto" w:fill="auto"/>
            <w:vAlign w:val="center"/>
          </w:tcPr>
          <w:p w14:paraId="1C18FD2E">
            <w:pPr>
              <w:spacing w:line="240" w:lineRule="auto"/>
              <w:ind w:left="1" w:hanging="3"/>
              <w:rPr>
                <w:sz w:val="26"/>
                <w:szCs w:val="26"/>
              </w:rPr>
            </w:pPr>
            <w:r>
              <w:rPr>
                <w:sz w:val="26"/>
                <w:szCs w:val="26"/>
              </w:rPr>
              <w:t>Tạp chí kinh tế Châu Á Thái Bình Dương</w:t>
            </w:r>
          </w:p>
        </w:tc>
        <w:tc>
          <w:tcPr>
            <w:tcW w:w="1842" w:type="dxa"/>
            <w:vAlign w:val="center"/>
          </w:tcPr>
          <w:p w14:paraId="05B59618">
            <w:pPr>
              <w:spacing w:line="240" w:lineRule="auto"/>
              <w:ind w:left="1" w:hanging="3"/>
              <w:jc w:val="center"/>
              <w:rPr>
                <w:sz w:val="26"/>
                <w:szCs w:val="26"/>
              </w:rPr>
            </w:pPr>
            <w:r>
              <w:rPr>
                <w:sz w:val="26"/>
                <w:szCs w:val="26"/>
              </w:rPr>
              <w:t>08/2022</w:t>
            </w:r>
          </w:p>
        </w:tc>
      </w:tr>
      <w:tr w14:paraId="6DD1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49D55093">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178105ED">
            <w:pPr>
              <w:spacing w:line="240" w:lineRule="auto"/>
              <w:ind w:left="1" w:hanging="3"/>
              <w:jc w:val="both"/>
              <w:rPr>
                <w:sz w:val="26"/>
                <w:szCs w:val="26"/>
              </w:rPr>
            </w:pPr>
            <w:r>
              <w:rPr>
                <w:sz w:val="26"/>
                <w:szCs w:val="26"/>
              </w:rPr>
              <w:t>Võ Thị Phương Hồng Hợp và Lê Thị Như Quỳnh</w:t>
            </w:r>
          </w:p>
        </w:tc>
        <w:tc>
          <w:tcPr>
            <w:tcW w:w="5812" w:type="dxa"/>
            <w:shd w:val="clear" w:color="auto" w:fill="auto"/>
            <w:vAlign w:val="center"/>
          </w:tcPr>
          <w:p w14:paraId="4BCD0580">
            <w:pPr>
              <w:spacing w:line="240" w:lineRule="auto"/>
              <w:ind w:left="1" w:hanging="3"/>
              <w:jc w:val="both"/>
              <w:rPr>
                <w:sz w:val="26"/>
                <w:szCs w:val="26"/>
              </w:rPr>
            </w:pPr>
            <w:r>
              <w:rPr>
                <w:sz w:val="26"/>
                <w:szCs w:val="26"/>
              </w:rPr>
              <w:t xml:space="preserve">Các yếu tố ảnh hưởng đến kết quả học tập của sinh viên Khoa Kinh tế Trường Đại Học Bạc Liêu. </w:t>
            </w:r>
          </w:p>
        </w:tc>
        <w:tc>
          <w:tcPr>
            <w:tcW w:w="3686" w:type="dxa"/>
            <w:shd w:val="clear" w:color="auto" w:fill="auto"/>
            <w:vAlign w:val="center"/>
          </w:tcPr>
          <w:p w14:paraId="1358E661">
            <w:pPr>
              <w:spacing w:line="240" w:lineRule="auto"/>
              <w:ind w:left="1" w:hanging="3"/>
              <w:rPr>
                <w:sz w:val="26"/>
                <w:szCs w:val="26"/>
              </w:rPr>
            </w:pPr>
            <w:r>
              <w:rPr>
                <w:sz w:val="26"/>
                <w:szCs w:val="26"/>
              </w:rPr>
              <w:t>Tạp chí phát triển và hội nhập.</w:t>
            </w:r>
          </w:p>
        </w:tc>
        <w:tc>
          <w:tcPr>
            <w:tcW w:w="1842" w:type="dxa"/>
            <w:vAlign w:val="center"/>
          </w:tcPr>
          <w:p w14:paraId="548AD9C6">
            <w:pPr>
              <w:spacing w:line="240" w:lineRule="auto"/>
              <w:ind w:left="1" w:hanging="3"/>
              <w:jc w:val="center"/>
              <w:rPr>
                <w:sz w:val="26"/>
                <w:szCs w:val="26"/>
              </w:rPr>
            </w:pPr>
            <w:r>
              <w:rPr>
                <w:sz w:val="26"/>
                <w:szCs w:val="26"/>
              </w:rPr>
              <w:t>11/2021</w:t>
            </w:r>
          </w:p>
        </w:tc>
      </w:tr>
      <w:tr w14:paraId="10D0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6F8920FE">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7AC3974C">
            <w:pPr>
              <w:spacing w:line="240" w:lineRule="auto"/>
              <w:ind w:left="1" w:hanging="3"/>
              <w:jc w:val="both"/>
              <w:rPr>
                <w:sz w:val="26"/>
                <w:szCs w:val="26"/>
              </w:rPr>
            </w:pPr>
            <w:r>
              <w:rPr>
                <w:sz w:val="26"/>
                <w:szCs w:val="26"/>
              </w:rPr>
              <w:t>Võ Thị Phương Hồng Hợp, Phạm Mỹ Phương</w:t>
            </w:r>
          </w:p>
        </w:tc>
        <w:tc>
          <w:tcPr>
            <w:tcW w:w="5812" w:type="dxa"/>
            <w:shd w:val="clear" w:color="auto" w:fill="auto"/>
            <w:vAlign w:val="center"/>
          </w:tcPr>
          <w:p w14:paraId="3C903585">
            <w:pPr>
              <w:spacing w:line="240" w:lineRule="auto"/>
              <w:ind w:left="1" w:hanging="3"/>
              <w:jc w:val="both"/>
              <w:rPr>
                <w:sz w:val="26"/>
                <w:szCs w:val="26"/>
              </w:rPr>
            </w:pPr>
            <w:r>
              <w:rPr>
                <w:sz w:val="26"/>
                <w:szCs w:val="26"/>
              </w:rPr>
              <w:t xml:space="preserve">Các yếu tố rào cản khi học trực tuyến trong bối cảnh đại dịch covid 19 của sinh viên Khoa Kinh tế trường Đại học Bạc Liêu. </w:t>
            </w:r>
          </w:p>
        </w:tc>
        <w:tc>
          <w:tcPr>
            <w:tcW w:w="3686" w:type="dxa"/>
            <w:shd w:val="clear" w:color="auto" w:fill="auto"/>
            <w:vAlign w:val="center"/>
          </w:tcPr>
          <w:p w14:paraId="0362135A">
            <w:pPr>
              <w:spacing w:line="240" w:lineRule="auto"/>
              <w:ind w:left="1" w:hanging="3"/>
              <w:rPr>
                <w:sz w:val="26"/>
                <w:szCs w:val="26"/>
              </w:rPr>
            </w:pPr>
            <w:r>
              <w:rPr>
                <w:sz w:val="26"/>
                <w:szCs w:val="26"/>
              </w:rPr>
              <w:t>Tạp chí dạy và học ngày nay</w:t>
            </w:r>
          </w:p>
        </w:tc>
        <w:tc>
          <w:tcPr>
            <w:tcW w:w="1842" w:type="dxa"/>
            <w:vAlign w:val="center"/>
          </w:tcPr>
          <w:p w14:paraId="648D039D">
            <w:pPr>
              <w:spacing w:line="240" w:lineRule="auto"/>
              <w:ind w:left="1" w:hanging="3"/>
              <w:jc w:val="center"/>
              <w:rPr>
                <w:sz w:val="26"/>
                <w:szCs w:val="26"/>
              </w:rPr>
            </w:pPr>
          </w:p>
        </w:tc>
      </w:tr>
      <w:tr w14:paraId="2650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479F737C">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4B1E3ECD">
            <w:pPr>
              <w:spacing w:line="240" w:lineRule="auto"/>
              <w:ind w:left="1" w:hanging="3"/>
              <w:jc w:val="both"/>
              <w:rPr>
                <w:sz w:val="26"/>
                <w:szCs w:val="26"/>
              </w:rPr>
            </w:pPr>
            <w:r>
              <w:rPr>
                <w:sz w:val="26"/>
                <w:szCs w:val="26"/>
              </w:rPr>
              <w:t>Phạm Mỹ Phương và Trần Phương Nhi</w:t>
            </w:r>
          </w:p>
        </w:tc>
        <w:tc>
          <w:tcPr>
            <w:tcW w:w="5812" w:type="dxa"/>
            <w:shd w:val="clear" w:color="auto" w:fill="auto"/>
            <w:vAlign w:val="center"/>
          </w:tcPr>
          <w:p w14:paraId="625C27BF">
            <w:pPr>
              <w:spacing w:line="240" w:lineRule="auto"/>
              <w:ind w:left="1" w:hanging="3"/>
              <w:jc w:val="both"/>
              <w:rPr>
                <w:sz w:val="26"/>
                <w:szCs w:val="26"/>
              </w:rPr>
            </w:pPr>
            <w:r>
              <w:rPr>
                <w:sz w:val="26"/>
                <w:szCs w:val="26"/>
              </w:rPr>
              <w:t xml:space="preserve">Các yếu tố ảnh hưởng đến sự hài lòng của sinh viên về chất lượng dịch vụ đào tạo của trường đại học Bạc Liêu . </w:t>
            </w:r>
          </w:p>
        </w:tc>
        <w:tc>
          <w:tcPr>
            <w:tcW w:w="3686" w:type="dxa"/>
            <w:shd w:val="clear" w:color="auto" w:fill="auto"/>
            <w:vAlign w:val="center"/>
          </w:tcPr>
          <w:p w14:paraId="046DAC19">
            <w:pPr>
              <w:spacing w:line="240" w:lineRule="auto"/>
              <w:ind w:left="1" w:hanging="3"/>
              <w:rPr>
                <w:sz w:val="26"/>
                <w:szCs w:val="26"/>
              </w:rPr>
            </w:pPr>
            <w:r>
              <w:rPr>
                <w:sz w:val="26"/>
                <w:szCs w:val="26"/>
              </w:rPr>
              <w:t>Tạp chí dạy và học ngày nay.</w:t>
            </w:r>
          </w:p>
        </w:tc>
        <w:tc>
          <w:tcPr>
            <w:tcW w:w="1842" w:type="dxa"/>
            <w:vAlign w:val="center"/>
          </w:tcPr>
          <w:p w14:paraId="7E6FE929">
            <w:pPr>
              <w:spacing w:line="240" w:lineRule="auto"/>
              <w:ind w:left="1" w:hanging="3"/>
              <w:jc w:val="center"/>
              <w:rPr>
                <w:sz w:val="26"/>
                <w:szCs w:val="26"/>
              </w:rPr>
            </w:pPr>
          </w:p>
        </w:tc>
      </w:tr>
      <w:tr w14:paraId="0DDE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0E19607E">
            <w:pPr>
              <w:pStyle w:val="6"/>
              <w:numPr>
                <w:ilvl w:val="0"/>
                <w:numId w:val="2"/>
              </w:numPr>
              <w:spacing w:line="360" w:lineRule="auto"/>
              <w:jc w:val="center"/>
              <w:rPr>
                <w:rFonts w:ascii="Times New Roman" w:hAnsi="Times New Roman"/>
                <w:sz w:val="24"/>
                <w:szCs w:val="24"/>
              </w:rPr>
            </w:pPr>
          </w:p>
        </w:tc>
        <w:tc>
          <w:tcPr>
            <w:tcW w:w="2410" w:type="dxa"/>
            <w:shd w:val="clear" w:color="auto" w:fill="auto"/>
            <w:vAlign w:val="center"/>
          </w:tcPr>
          <w:p w14:paraId="7E97820F">
            <w:pPr>
              <w:spacing w:line="240" w:lineRule="auto"/>
              <w:ind w:left="1" w:hanging="3"/>
              <w:jc w:val="both"/>
              <w:rPr>
                <w:sz w:val="26"/>
                <w:szCs w:val="26"/>
              </w:rPr>
            </w:pPr>
            <w:r>
              <w:rPr>
                <w:sz w:val="26"/>
                <w:szCs w:val="26"/>
              </w:rPr>
              <w:t>Phạm Thị Kim Loan</w:t>
            </w:r>
          </w:p>
        </w:tc>
        <w:tc>
          <w:tcPr>
            <w:tcW w:w="5812" w:type="dxa"/>
            <w:shd w:val="clear" w:color="auto" w:fill="auto"/>
            <w:vAlign w:val="center"/>
          </w:tcPr>
          <w:p w14:paraId="156573CF">
            <w:pPr>
              <w:spacing w:line="240" w:lineRule="auto"/>
              <w:ind w:left="1" w:hanging="3"/>
              <w:jc w:val="both"/>
              <w:rPr>
                <w:sz w:val="26"/>
                <w:szCs w:val="26"/>
              </w:rPr>
            </w:pPr>
            <w:r>
              <w:rPr>
                <w:sz w:val="26"/>
                <w:szCs w:val="26"/>
              </w:rPr>
              <w:t xml:space="preserve">Nghiên cứu sự hài lòng của khách hàng đối với dịch vụ viễn thông di động Viettel trên địa bàn tỉnh Bạc Liêu. </w:t>
            </w:r>
          </w:p>
        </w:tc>
        <w:tc>
          <w:tcPr>
            <w:tcW w:w="3686" w:type="dxa"/>
            <w:shd w:val="clear" w:color="auto" w:fill="auto"/>
            <w:vAlign w:val="center"/>
          </w:tcPr>
          <w:p w14:paraId="70189780">
            <w:pPr>
              <w:spacing w:line="240" w:lineRule="auto"/>
              <w:ind w:left="1" w:hanging="3"/>
              <w:rPr>
                <w:sz w:val="26"/>
                <w:szCs w:val="26"/>
              </w:rPr>
            </w:pPr>
            <w:r>
              <w:rPr>
                <w:sz w:val="26"/>
                <w:szCs w:val="26"/>
              </w:rPr>
              <w:t>Tạp chí Kinh tế Châu Á -  Thái Bình Dương</w:t>
            </w:r>
          </w:p>
        </w:tc>
        <w:tc>
          <w:tcPr>
            <w:tcW w:w="1842" w:type="dxa"/>
            <w:vAlign w:val="center"/>
          </w:tcPr>
          <w:p w14:paraId="7A78F864">
            <w:pPr>
              <w:spacing w:line="240" w:lineRule="auto"/>
              <w:ind w:left="1" w:hanging="3"/>
              <w:jc w:val="center"/>
              <w:rPr>
                <w:sz w:val="26"/>
                <w:szCs w:val="26"/>
              </w:rPr>
            </w:pPr>
            <w:r>
              <w:rPr>
                <w:sz w:val="26"/>
                <w:szCs w:val="26"/>
              </w:rPr>
              <w:t>05/2022</w:t>
            </w:r>
          </w:p>
        </w:tc>
      </w:tr>
      <w:tr w14:paraId="69965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7A364BB6">
            <w:pPr>
              <w:spacing w:line="360" w:lineRule="auto"/>
              <w:ind w:left="113" w:leftChars="0" w:firstLine="0" w:firstLineChars="0"/>
              <w:jc w:val="center"/>
              <w:rPr>
                <w:b/>
              </w:rPr>
            </w:pPr>
            <w:r>
              <w:rPr>
                <w:b/>
              </w:rPr>
              <w:t>B</w:t>
            </w:r>
          </w:p>
        </w:tc>
        <w:tc>
          <w:tcPr>
            <w:tcW w:w="13750" w:type="dxa"/>
            <w:gridSpan w:val="4"/>
            <w:shd w:val="clear" w:color="auto" w:fill="auto"/>
            <w:vAlign w:val="center"/>
          </w:tcPr>
          <w:p w14:paraId="05FA2CD3">
            <w:pPr>
              <w:spacing w:line="240" w:lineRule="auto"/>
              <w:ind w:left="1" w:hanging="3"/>
              <w:rPr>
                <w:sz w:val="26"/>
                <w:szCs w:val="26"/>
              </w:rPr>
            </w:pPr>
            <w:r>
              <w:rPr>
                <w:b/>
                <w:sz w:val="26"/>
                <w:szCs w:val="26"/>
              </w:rPr>
              <w:t>Quốc tế</w:t>
            </w:r>
          </w:p>
        </w:tc>
      </w:tr>
      <w:tr w14:paraId="79F2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596" w:type="dxa"/>
            <w:shd w:val="clear" w:color="auto" w:fill="auto"/>
            <w:vAlign w:val="center"/>
          </w:tcPr>
          <w:p w14:paraId="53A875F5">
            <w:pPr>
              <w:spacing w:line="360" w:lineRule="auto"/>
              <w:ind w:left="0" w:hanging="2"/>
              <w:jc w:val="center"/>
            </w:pPr>
            <w:r>
              <w:t>1</w:t>
            </w:r>
          </w:p>
        </w:tc>
        <w:tc>
          <w:tcPr>
            <w:tcW w:w="2410" w:type="dxa"/>
            <w:shd w:val="clear" w:color="auto" w:fill="auto"/>
            <w:vAlign w:val="center"/>
          </w:tcPr>
          <w:p w14:paraId="00C20CC1">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2F6FE5F0">
            <w:pPr>
              <w:spacing w:line="240" w:lineRule="auto"/>
              <w:ind w:left="1" w:hanging="3"/>
              <w:jc w:val="both"/>
              <w:rPr>
                <w:sz w:val="26"/>
                <w:szCs w:val="26"/>
              </w:rPr>
            </w:pPr>
            <w:r>
              <w:rPr>
                <w:rFonts w:eastAsia="Roboto"/>
                <w:sz w:val="26"/>
                <w:szCs w:val="26"/>
                <w:highlight w:val="white"/>
              </w:rPr>
              <w:t>Bank stability, credit information sharing, and a shift towards households’ lending: International evidence</w:t>
            </w:r>
          </w:p>
        </w:tc>
        <w:tc>
          <w:tcPr>
            <w:tcW w:w="3686" w:type="dxa"/>
            <w:shd w:val="clear" w:color="auto" w:fill="auto"/>
            <w:vAlign w:val="center"/>
          </w:tcPr>
          <w:p w14:paraId="72D4E6E7">
            <w:pPr>
              <w:shd w:val="clear" w:color="auto" w:fill="FFFFFF"/>
              <w:spacing w:line="240" w:lineRule="auto"/>
              <w:ind w:left="1" w:hanging="3"/>
              <w:jc w:val="center"/>
              <w:rPr>
                <w:sz w:val="26"/>
                <w:szCs w:val="26"/>
              </w:rPr>
            </w:pPr>
            <w:r>
              <w:rPr>
                <w:rFonts w:eastAsia="Roboto"/>
                <w:sz w:val="26"/>
                <w:szCs w:val="26"/>
                <w:highlight w:val="white"/>
              </w:rPr>
              <w:t>International Journal of Managerial Finance</w:t>
            </w:r>
          </w:p>
        </w:tc>
        <w:tc>
          <w:tcPr>
            <w:tcW w:w="1842" w:type="dxa"/>
            <w:vAlign w:val="center"/>
          </w:tcPr>
          <w:p w14:paraId="6CAB1288">
            <w:pPr>
              <w:spacing w:line="240" w:lineRule="auto"/>
              <w:ind w:left="1" w:hanging="3"/>
              <w:jc w:val="center"/>
              <w:rPr>
                <w:sz w:val="26"/>
                <w:szCs w:val="26"/>
              </w:rPr>
            </w:pPr>
            <w:r>
              <w:rPr>
                <w:rFonts w:eastAsia="Roboto"/>
                <w:sz w:val="26"/>
                <w:szCs w:val="26"/>
                <w:highlight w:val="white"/>
              </w:rPr>
              <w:t>26/10/2021</w:t>
            </w:r>
          </w:p>
        </w:tc>
      </w:tr>
      <w:tr w14:paraId="4B8CF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596" w:type="dxa"/>
            <w:shd w:val="clear" w:color="auto" w:fill="auto"/>
            <w:vAlign w:val="center"/>
          </w:tcPr>
          <w:p w14:paraId="7301428F">
            <w:pPr>
              <w:spacing w:line="360" w:lineRule="auto"/>
              <w:ind w:left="0" w:hanging="2"/>
              <w:jc w:val="center"/>
            </w:pPr>
            <w:r>
              <w:t>2</w:t>
            </w:r>
          </w:p>
        </w:tc>
        <w:tc>
          <w:tcPr>
            <w:tcW w:w="2410" w:type="dxa"/>
            <w:shd w:val="clear" w:color="auto" w:fill="auto"/>
            <w:vAlign w:val="center"/>
          </w:tcPr>
          <w:p w14:paraId="126367DB">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0A93F270">
            <w:pPr>
              <w:spacing w:line="240" w:lineRule="auto"/>
              <w:ind w:left="1" w:hanging="3"/>
              <w:jc w:val="both"/>
              <w:rPr>
                <w:sz w:val="26"/>
                <w:szCs w:val="26"/>
              </w:rPr>
            </w:pPr>
            <w:r>
              <w:rPr>
                <w:rFonts w:eastAsia="Roboto"/>
                <w:sz w:val="26"/>
                <w:szCs w:val="26"/>
                <w:highlight w:val="white"/>
              </w:rPr>
              <w:t>Fintech Credit and Bank Efficiency: International Evidence</w:t>
            </w:r>
          </w:p>
        </w:tc>
        <w:tc>
          <w:tcPr>
            <w:tcW w:w="3686" w:type="dxa"/>
            <w:shd w:val="clear" w:color="auto" w:fill="auto"/>
            <w:vAlign w:val="center"/>
          </w:tcPr>
          <w:p w14:paraId="68C856CD">
            <w:pPr>
              <w:spacing w:line="240" w:lineRule="auto"/>
              <w:ind w:left="1" w:hanging="3"/>
              <w:jc w:val="center"/>
              <w:rPr>
                <w:sz w:val="26"/>
                <w:szCs w:val="26"/>
              </w:rPr>
            </w:pPr>
            <w:r>
              <w:rPr>
                <w:rFonts w:eastAsia="Roboto"/>
                <w:sz w:val="26"/>
                <w:szCs w:val="26"/>
                <w:highlight w:val="white"/>
              </w:rPr>
              <w:t>International Journal of Financial Studies</w:t>
            </w:r>
          </w:p>
        </w:tc>
        <w:tc>
          <w:tcPr>
            <w:tcW w:w="1842" w:type="dxa"/>
            <w:vAlign w:val="center"/>
          </w:tcPr>
          <w:p w14:paraId="68B6E570">
            <w:pPr>
              <w:spacing w:line="240" w:lineRule="auto"/>
              <w:ind w:left="1" w:hanging="3"/>
              <w:jc w:val="center"/>
              <w:rPr>
                <w:sz w:val="26"/>
                <w:szCs w:val="26"/>
              </w:rPr>
            </w:pPr>
            <w:r>
              <w:rPr>
                <w:rFonts w:eastAsia="Roboto"/>
                <w:sz w:val="26"/>
                <w:szCs w:val="26"/>
                <w:highlight w:val="white"/>
              </w:rPr>
              <w:t>17/8/2021</w:t>
            </w:r>
          </w:p>
        </w:tc>
      </w:tr>
      <w:tr w14:paraId="0915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7A69D0DA">
            <w:pPr>
              <w:spacing w:line="360" w:lineRule="auto"/>
              <w:ind w:left="0" w:hanging="2"/>
              <w:jc w:val="center"/>
            </w:pPr>
            <w:r>
              <w:t>3</w:t>
            </w:r>
          </w:p>
        </w:tc>
        <w:tc>
          <w:tcPr>
            <w:tcW w:w="2410" w:type="dxa"/>
            <w:shd w:val="clear" w:color="auto" w:fill="auto"/>
            <w:vAlign w:val="center"/>
          </w:tcPr>
          <w:p w14:paraId="487E2658">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2A91CE38">
            <w:pPr>
              <w:spacing w:line="240" w:lineRule="auto"/>
              <w:ind w:left="1" w:hanging="3"/>
              <w:jc w:val="both"/>
              <w:rPr>
                <w:sz w:val="26"/>
                <w:szCs w:val="26"/>
              </w:rPr>
            </w:pPr>
            <w:r>
              <w:rPr>
                <w:rFonts w:eastAsia="Roboto"/>
                <w:sz w:val="26"/>
                <w:szCs w:val="26"/>
                <w:highlight w:val="white"/>
              </w:rPr>
              <w:t>A cross-country analysis on diversification, Sukuk investment, and the performance of Islamic banking systems under the COVID-19 pandemic</w:t>
            </w:r>
          </w:p>
        </w:tc>
        <w:tc>
          <w:tcPr>
            <w:tcW w:w="3686" w:type="dxa"/>
            <w:shd w:val="clear" w:color="auto" w:fill="auto"/>
            <w:vAlign w:val="center"/>
          </w:tcPr>
          <w:p w14:paraId="36A1026D">
            <w:pPr>
              <w:spacing w:line="240" w:lineRule="auto"/>
              <w:ind w:left="1" w:hanging="3"/>
              <w:jc w:val="center"/>
              <w:rPr>
                <w:b/>
                <w:sz w:val="26"/>
                <w:szCs w:val="26"/>
              </w:rPr>
            </w:pPr>
            <w:r>
              <w:rPr>
                <w:rFonts w:eastAsia="Roboto"/>
                <w:b/>
                <w:sz w:val="26"/>
                <w:szCs w:val="26"/>
                <w:highlight w:val="white"/>
              </w:rPr>
              <w:t>Heliyon</w:t>
            </w:r>
          </w:p>
        </w:tc>
        <w:tc>
          <w:tcPr>
            <w:tcW w:w="1842" w:type="dxa"/>
            <w:vAlign w:val="center"/>
          </w:tcPr>
          <w:p w14:paraId="59E6DF65">
            <w:pPr>
              <w:spacing w:line="240" w:lineRule="auto"/>
              <w:ind w:left="1" w:hanging="3"/>
              <w:jc w:val="center"/>
              <w:rPr>
                <w:sz w:val="26"/>
                <w:szCs w:val="26"/>
              </w:rPr>
            </w:pPr>
            <w:r>
              <w:rPr>
                <w:rFonts w:eastAsia="Roboto"/>
                <w:sz w:val="26"/>
                <w:szCs w:val="26"/>
                <w:highlight w:val="white"/>
              </w:rPr>
              <w:t>11/3/2022</w:t>
            </w:r>
          </w:p>
        </w:tc>
      </w:tr>
      <w:tr w14:paraId="47FC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082E1877">
            <w:pPr>
              <w:spacing w:line="360" w:lineRule="auto"/>
              <w:ind w:left="0" w:hanging="2"/>
              <w:jc w:val="center"/>
            </w:pPr>
            <w:r>
              <w:t>4</w:t>
            </w:r>
          </w:p>
        </w:tc>
        <w:tc>
          <w:tcPr>
            <w:tcW w:w="2410" w:type="dxa"/>
            <w:shd w:val="clear" w:color="auto" w:fill="auto"/>
            <w:vAlign w:val="center"/>
          </w:tcPr>
          <w:p w14:paraId="6B6D4F9D">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5B9437B0">
            <w:pPr>
              <w:tabs>
                <w:tab w:val="left" w:pos="2857"/>
              </w:tabs>
              <w:spacing w:line="240" w:lineRule="auto"/>
              <w:ind w:left="1" w:hanging="3"/>
              <w:jc w:val="both"/>
              <w:rPr>
                <w:sz w:val="26"/>
                <w:szCs w:val="26"/>
              </w:rPr>
            </w:pPr>
            <w:r>
              <w:rPr>
                <w:rFonts w:eastAsia="Roboto"/>
                <w:sz w:val="26"/>
                <w:szCs w:val="26"/>
                <w:highlight w:val="white"/>
              </w:rPr>
              <w:t>Market structure, institutional quality and bank stability: evidence from emerging and developing countries</w:t>
            </w:r>
          </w:p>
        </w:tc>
        <w:tc>
          <w:tcPr>
            <w:tcW w:w="3686" w:type="dxa"/>
            <w:shd w:val="clear" w:color="auto" w:fill="auto"/>
            <w:vAlign w:val="center"/>
          </w:tcPr>
          <w:p w14:paraId="60294C4D">
            <w:pPr>
              <w:spacing w:line="240" w:lineRule="auto"/>
              <w:ind w:left="1" w:hanging="3"/>
              <w:jc w:val="center"/>
              <w:rPr>
                <w:sz w:val="26"/>
                <w:szCs w:val="26"/>
              </w:rPr>
            </w:pPr>
            <w:r>
              <w:rPr>
                <w:rFonts w:eastAsia="Roboto"/>
                <w:sz w:val="26"/>
                <w:szCs w:val="26"/>
                <w:highlight w:val="white"/>
              </w:rPr>
              <w:t>Competitiveness Review An International Business Journal incorporating Journal of Global Competitiveness</w:t>
            </w:r>
          </w:p>
        </w:tc>
        <w:tc>
          <w:tcPr>
            <w:tcW w:w="1842" w:type="dxa"/>
            <w:vAlign w:val="center"/>
          </w:tcPr>
          <w:p w14:paraId="2B611F5C">
            <w:pPr>
              <w:spacing w:line="240" w:lineRule="auto"/>
              <w:ind w:left="1" w:hanging="3"/>
              <w:jc w:val="center"/>
              <w:rPr>
                <w:sz w:val="26"/>
                <w:szCs w:val="26"/>
              </w:rPr>
            </w:pPr>
            <w:r>
              <w:rPr>
                <w:rFonts w:eastAsia="Roboto"/>
                <w:sz w:val="26"/>
                <w:szCs w:val="26"/>
                <w:highlight w:val="white"/>
              </w:rPr>
              <w:t>17/6/2022</w:t>
            </w:r>
          </w:p>
        </w:tc>
      </w:tr>
      <w:tr w14:paraId="009D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47D61B28">
            <w:pPr>
              <w:spacing w:line="360" w:lineRule="auto"/>
              <w:ind w:left="0" w:hanging="2"/>
              <w:jc w:val="center"/>
            </w:pPr>
            <w:r>
              <w:t>5</w:t>
            </w:r>
          </w:p>
        </w:tc>
        <w:tc>
          <w:tcPr>
            <w:tcW w:w="2410" w:type="dxa"/>
            <w:shd w:val="clear" w:color="auto" w:fill="auto"/>
            <w:vAlign w:val="center"/>
          </w:tcPr>
          <w:p w14:paraId="7BDCA006">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59F405DB">
            <w:pPr>
              <w:spacing w:line="240" w:lineRule="auto"/>
              <w:ind w:left="1" w:hanging="3"/>
              <w:jc w:val="both"/>
              <w:rPr>
                <w:sz w:val="26"/>
                <w:szCs w:val="26"/>
              </w:rPr>
            </w:pPr>
            <w:r>
              <w:rPr>
                <w:rFonts w:eastAsia="Roboto"/>
                <w:sz w:val="26"/>
                <w:szCs w:val="26"/>
                <w:highlight w:val="white"/>
              </w:rPr>
              <w:t>ICT as a Key Determinant of Efficiency: A Bootstrap-Censored Quantile Regression (BCQR) Analysis for Vietnamese Banks</w:t>
            </w:r>
          </w:p>
        </w:tc>
        <w:tc>
          <w:tcPr>
            <w:tcW w:w="3686" w:type="dxa"/>
            <w:shd w:val="clear" w:color="auto" w:fill="auto"/>
            <w:vAlign w:val="center"/>
          </w:tcPr>
          <w:p w14:paraId="0191902F">
            <w:pPr>
              <w:spacing w:line="240" w:lineRule="auto"/>
              <w:ind w:left="1" w:hanging="3"/>
              <w:jc w:val="center"/>
              <w:rPr>
                <w:sz w:val="26"/>
                <w:szCs w:val="26"/>
              </w:rPr>
            </w:pPr>
            <w:r>
              <w:rPr>
                <w:rFonts w:eastAsia="Roboto"/>
                <w:sz w:val="26"/>
                <w:szCs w:val="26"/>
                <w:highlight w:val="white"/>
              </w:rPr>
              <w:t>International Journal of Financial Studies</w:t>
            </w:r>
          </w:p>
        </w:tc>
        <w:tc>
          <w:tcPr>
            <w:tcW w:w="1842" w:type="dxa"/>
            <w:vAlign w:val="center"/>
          </w:tcPr>
          <w:p w14:paraId="48550496">
            <w:pPr>
              <w:spacing w:line="240" w:lineRule="auto"/>
              <w:ind w:left="1" w:hanging="3"/>
              <w:jc w:val="center"/>
              <w:rPr>
                <w:sz w:val="26"/>
                <w:szCs w:val="26"/>
              </w:rPr>
            </w:pPr>
            <w:r>
              <w:rPr>
                <w:rFonts w:eastAsia="Roboto"/>
                <w:sz w:val="26"/>
                <w:szCs w:val="26"/>
                <w:highlight w:val="white"/>
              </w:rPr>
              <w:t>16/6/2022</w:t>
            </w:r>
          </w:p>
        </w:tc>
      </w:tr>
      <w:tr w14:paraId="227C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3DF91A96">
            <w:pPr>
              <w:spacing w:line="360" w:lineRule="auto"/>
              <w:ind w:left="0" w:hanging="2"/>
              <w:jc w:val="center"/>
            </w:pPr>
            <w:r>
              <w:t>6</w:t>
            </w:r>
          </w:p>
        </w:tc>
        <w:tc>
          <w:tcPr>
            <w:tcW w:w="2410" w:type="dxa"/>
            <w:shd w:val="clear" w:color="auto" w:fill="auto"/>
            <w:vAlign w:val="center"/>
          </w:tcPr>
          <w:p w14:paraId="187DCD9A">
            <w:pPr>
              <w:spacing w:line="240" w:lineRule="auto"/>
              <w:ind w:left="1" w:hanging="3"/>
              <w:jc w:val="both"/>
              <w:rPr>
                <w:sz w:val="26"/>
                <w:szCs w:val="26"/>
              </w:rPr>
            </w:pPr>
            <w:r>
              <w:rPr>
                <w:sz w:val="26"/>
                <w:szCs w:val="26"/>
              </w:rPr>
              <w:t>Nguyễn Thành Đạt</w:t>
            </w:r>
          </w:p>
        </w:tc>
        <w:tc>
          <w:tcPr>
            <w:tcW w:w="5812" w:type="dxa"/>
            <w:shd w:val="clear" w:color="auto" w:fill="auto"/>
            <w:vAlign w:val="center"/>
          </w:tcPr>
          <w:p w14:paraId="2D455B79">
            <w:pPr>
              <w:spacing w:line="240" w:lineRule="auto"/>
              <w:ind w:left="1" w:hanging="3"/>
              <w:jc w:val="both"/>
              <w:rPr>
                <w:sz w:val="26"/>
                <w:szCs w:val="26"/>
              </w:rPr>
            </w:pPr>
            <w:r>
              <w:rPr>
                <w:rFonts w:eastAsia="Roboto"/>
                <w:sz w:val="26"/>
                <w:szCs w:val="26"/>
                <w:highlight w:val="white"/>
              </w:rPr>
              <w:t>The interrelationships between bank profitability, bank stability and loan growth in Southeast Asia</w:t>
            </w:r>
          </w:p>
        </w:tc>
        <w:tc>
          <w:tcPr>
            <w:tcW w:w="3686" w:type="dxa"/>
            <w:shd w:val="clear" w:color="auto" w:fill="auto"/>
            <w:vAlign w:val="center"/>
          </w:tcPr>
          <w:p w14:paraId="58D2F238">
            <w:pPr>
              <w:spacing w:line="240" w:lineRule="auto"/>
              <w:ind w:left="1" w:hanging="3"/>
              <w:jc w:val="center"/>
              <w:rPr>
                <w:sz w:val="26"/>
                <w:szCs w:val="26"/>
              </w:rPr>
            </w:pPr>
            <w:r>
              <w:rPr>
                <w:rFonts w:eastAsia="Roboto"/>
                <w:sz w:val="26"/>
                <w:szCs w:val="26"/>
                <w:highlight w:val="white"/>
              </w:rPr>
              <w:t>Cogent Business &amp; Management</w:t>
            </w:r>
          </w:p>
        </w:tc>
        <w:tc>
          <w:tcPr>
            <w:tcW w:w="1842" w:type="dxa"/>
            <w:vAlign w:val="center"/>
          </w:tcPr>
          <w:p w14:paraId="2FA33034">
            <w:pPr>
              <w:spacing w:line="240" w:lineRule="auto"/>
              <w:ind w:left="1" w:hanging="3"/>
              <w:jc w:val="center"/>
              <w:rPr>
                <w:sz w:val="26"/>
                <w:szCs w:val="26"/>
              </w:rPr>
            </w:pPr>
            <w:r>
              <w:rPr>
                <w:rFonts w:eastAsia="Roboto"/>
                <w:sz w:val="26"/>
                <w:szCs w:val="26"/>
                <w:highlight w:val="white"/>
              </w:rPr>
              <w:t>7/6/2022</w:t>
            </w:r>
          </w:p>
        </w:tc>
      </w:tr>
      <w:tr w14:paraId="5A98C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6" w:type="dxa"/>
            <w:shd w:val="clear" w:color="auto" w:fill="auto"/>
            <w:vAlign w:val="center"/>
          </w:tcPr>
          <w:p w14:paraId="2F190F14">
            <w:pPr>
              <w:spacing w:line="360" w:lineRule="auto"/>
              <w:ind w:left="0" w:hanging="2"/>
              <w:jc w:val="center"/>
            </w:pPr>
            <w:r>
              <w:t>7</w:t>
            </w:r>
          </w:p>
        </w:tc>
        <w:tc>
          <w:tcPr>
            <w:tcW w:w="2410" w:type="dxa"/>
            <w:shd w:val="clear" w:color="auto" w:fill="auto"/>
            <w:vAlign w:val="center"/>
          </w:tcPr>
          <w:p w14:paraId="6F644236">
            <w:pPr>
              <w:spacing w:line="240" w:lineRule="auto"/>
              <w:ind w:left="1" w:hanging="3"/>
              <w:jc w:val="both"/>
              <w:rPr>
                <w:sz w:val="26"/>
                <w:szCs w:val="26"/>
              </w:rPr>
            </w:pPr>
            <w:r>
              <w:rPr>
                <w:sz w:val="26"/>
                <w:szCs w:val="26"/>
              </w:rPr>
              <w:t>Nguyễn Hải Tuân</w:t>
            </w:r>
          </w:p>
        </w:tc>
        <w:tc>
          <w:tcPr>
            <w:tcW w:w="5812" w:type="dxa"/>
            <w:shd w:val="clear" w:color="auto" w:fill="auto"/>
            <w:vAlign w:val="center"/>
          </w:tcPr>
          <w:p w14:paraId="744D0A8C">
            <w:pPr>
              <w:spacing w:line="240" w:lineRule="auto"/>
              <w:ind w:left="1" w:hanging="3"/>
              <w:jc w:val="both"/>
              <w:rPr>
                <w:sz w:val="26"/>
                <w:szCs w:val="26"/>
              </w:rPr>
            </w:pPr>
            <w:r>
              <w:rPr>
                <w:sz w:val="26"/>
                <w:szCs w:val="26"/>
              </w:rPr>
              <w:t>THE IMPACT OF VIDEO GAME ADDICTION ON SLEEP DISORDER AMONG ADOLESCENTS AND YOUNG ADULTS: A SYSTEMATIC REVIEW</w:t>
            </w:r>
          </w:p>
        </w:tc>
        <w:tc>
          <w:tcPr>
            <w:tcW w:w="3686" w:type="dxa"/>
            <w:shd w:val="clear" w:color="auto" w:fill="auto"/>
            <w:vAlign w:val="center"/>
          </w:tcPr>
          <w:p w14:paraId="4A9AA3A8">
            <w:pPr>
              <w:spacing w:line="240" w:lineRule="auto"/>
              <w:ind w:left="1" w:right="210" w:hanging="3"/>
              <w:jc w:val="center"/>
              <w:rPr>
                <w:sz w:val="26"/>
                <w:szCs w:val="26"/>
              </w:rPr>
            </w:pPr>
            <w:r>
              <w:rPr>
                <w:sz w:val="26"/>
                <w:szCs w:val="26"/>
              </w:rPr>
              <w:t xml:space="preserve"> International Journal of Information and Decision Sciences</w:t>
            </w:r>
          </w:p>
          <w:p w14:paraId="2985352E">
            <w:pPr>
              <w:spacing w:line="240" w:lineRule="auto"/>
              <w:ind w:left="1" w:hanging="3"/>
              <w:jc w:val="center"/>
              <w:rPr>
                <w:sz w:val="26"/>
                <w:szCs w:val="26"/>
              </w:rPr>
            </w:pPr>
          </w:p>
        </w:tc>
        <w:tc>
          <w:tcPr>
            <w:tcW w:w="1842" w:type="dxa"/>
            <w:vAlign w:val="center"/>
          </w:tcPr>
          <w:p w14:paraId="7655F4AF">
            <w:pPr>
              <w:spacing w:line="240" w:lineRule="auto"/>
              <w:ind w:left="1" w:hanging="3"/>
              <w:jc w:val="center"/>
              <w:rPr>
                <w:sz w:val="26"/>
                <w:szCs w:val="26"/>
              </w:rPr>
            </w:pPr>
            <w:r>
              <w:rPr>
                <w:sz w:val="26"/>
                <w:szCs w:val="26"/>
              </w:rPr>
              <w:t>01/09/2021</w:t>
            </w:r>
          </w:p>
        </w:tc>
      </w:tr>
    </w:tbl>
    <w:p w14:paraId="32565183">
      <w:pPr>
        <w:spacing w:line="360" w:lineRule="auto"/>
        <w:ind w:left="1" w:hanging="3"/>
        <w:jc w:val="center"/>
        <w:rPr>
          <w:b/>
          <w:sz w:val="26"/>
          <w:szCs w:val="26"/>
        </w:rPr>
      </w:pPr>
    </w:p>
    <w:p w14:paraId="3481D3D3">
      <w:pPr>
        <w:suppressAutoHyphens w:val="0"/>
        <w:spacing w:line="240" w:lineRule="auto"/>
        <w:ind w:left="0" w:leftChars="0" w:firstLine="0" w:firstLineChars="0"/>
        <w:jc w:val="center"/>
        <w:textAlignment w:val="auto"/>
        <w:outlineLvl w:val="9"/>
        <w:rPr>
          <w:sz w:val="26"/>
          <w:szCs w:val="26"/>
        </w:rPr>
      </w:pPr>
      <w:r>
        <w:rPr>
          <w:b/>
          <w:sz w:val="26"/>
          <w:szCs w:val="26"/>
        </w:rPr>
        <w:br w:type="page"/>
      </w:r>
      <w:r>
        <w:rPr>
          <w:b/>
          <w:sz w:val="26"/>
          <w:szCs w:val="26"/>
        </w:rPr>
        <w:t>PHỤ LỤC 3</w:t>
      </w:r>
    </w:p>
    <w:p w14:paraId="73A81932">
      <w:pPr>
        <w:spacing w:line="240" w:lineRule="auto"/>
        <w:ind w:left="1" w:hanging="3"/>
        <w:jc w:val="center"/>
        <w:rPr>
          <w:b/>
          <w:sz w:val="26"/>
          <w:szCs w:val="26"/>
        </w:rPr>
      </w:pPr>
      <w:r>
        <w:rPr>
          <w:b/>
          <w:sz w:val="26"/>
          <w:szCs w:val="26"/>
        </w:rPr>
        <w:t>BÀI VIẾT ĐƯỢC ĐĂNG TRÊN KỶ YẾU HỘI THẢO KHOA HỌC CHUYÊN NGÀNH;</w:t>
      </w:r>
    </w:p>
    <w:p w14:paraId="12DB8150">
      <w:pPr>
        <w:spacing w:line="240" w:lineRule="auto"/>
        <w:ind w:left="1" w:hanging="3"/>
        <w:jc w:val="center"/>
        <w:rPr>
          <w:b/>
          <w:sz w:val="26"/>
          <w:szCs w:val="26"/>
        </w:rPr>
      </w:pPr>
      <w:r>
        <w:rPr>
          <w:b/>
          <w:sz w:val="26"/>
          <w:szCs w:val="26"/>
        </w:rPr>
        <w:t>CÁN BỘ, GIẢNG VIÊN THAM DỰ HỘI NGHỊ, HỘI THẢO, TẬP HUẤN, ĐÀO TẠO</w:t>
      </w:r>
    </w:p>
    <w:p w14:paraId="09FC8E24">
      <w:pPr>
        <w:spacing w:line="360" w:lineRule="auto"/>
        <w:ind w:left="1" w:hanging="3"/>
        <w:jc w:val="center"/>
        <w:rPr>
          <w:sz w:val="26"/>
          <w:szCs w:val="26"/>
        </w:rPr>
      </w:pPr>
    </w:p>
    <w:tbl>
      <w:tblPr>
        <w:tblStyle w:val="3"/>
        <w:tblW w:w="145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244"/>
        <w:gridCol w:w="4858"/>
        <w:gridCol w:w="4678"/>
        <w:gridCol w:w="1873"/>
        <w:gridCol w:w="19"/>
      </w:tblGrid>
      <w:tr w14:paraId="52D8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blHeader/>
        </w:trPr>
        <w:tc>
          <w:tcPr>
            <w:tcW w:w="831" w:type="dxa"/>
            <w:vAlign w:val="center"/>
          </w:tcPr>
          <w:p w14:paraId="38E5B7C5">
            <w:pPr>
              <w:keepNext/>
              <w:ind w:left="1" w:hanging="3"/>
              <w:jc w:val="center"/>
              <w:rPr>
                <w:sz w:val="26"/>
                <w:szCs w:val="26"/>
              </w:rPr>
            </w:pPr>
            <w:r>
              <w:rPr>
                <w:b/>
                <w:sz w:val="26"/>
                <w:szCs w:val="26"/>
              </w:rPr>
              <w:t>STT</w:t>
            </w:r>
          </w:p>
        </w:tc>
        <w:tc>
          <w:tcPr>
            <w:tcW w:w="2244" w:type="dxa"/>
            <w:vAlign w:val="center"/>
          </w:tcPr>
          <w:p w14:paraId="5FC7DF59">
            <w:pPr>
              <w:keepNext/>
              <w:ind w:left="1" w:hanging="3"/>
              <w:jc w:val="center"/>
              <w:rPr>
                <w:sz w:val="26"/>
                <w:szCs w:val="26"/>
              </w:rPr>
            </w:pPr>
            <w:r>
              <w:rPr>
                <w:b/>
                <w:sz w:val="26"/>
                <w:szCs w:val="26"/>
              </w:rPr>
              <w:t>Tên tác giả</w:t>
            </w:r>
          </w:p>
        </w:tc>
        <w:tc>
          <w:tcPr>
            <w:tcW w:w="4858" w:type="dxa"/>
            <w:vAlign w:val="center"/>
          </w:tcPr>
          <w:p w14:paraId="11D050EC">
            <w:pPr>
              <w:keepNext/>
              <w:ind w:left="1" w:hanging="3"/>
              <w:jc w:val="center"/>
              <w:rPr>
                <w:sz w:val="26"/>
                <w:szCs w:val="26"/>
              </w:rPr>
            </w:pPr>
            <w:r>
              <w:rPr>
                <w:b/>
                <w:sz w:val="26"/>
                <w:szCs w:val="26"/>
              </w:rPr>
              <w:t>Tên bài viết</w:t>
            </w:r>
          </w:p>
        </w:tc>
        <w:tc>
          <w:tcPr>
            <w:tcW w:w="4678" w:type="dxa"/>
            <w:vAlign w:val="center"/>
          </w:tcPr>
          <w:p w14:paraId="7FBD1D4F">
            <w:pPr>
              <w:keepNext/>
              <w:ind w:left="1" w:hanging="3"/>
              <w:jc w:val="center"/>
              <w:rPr>
                <w:sz w:val="26"/>
                <w:szCs w:val="26"/>
              </w:rPr>
            </w:pPr>
            <w:r>
              <w:rPr>
                <w:b/>
                <w:sz w:val="26"/>
                <w:szCs w:val="26"/>
              </w:rPr>
              <w:t>Tên kỷ yếu</w:t>
            </w:r>
          </w:p>
          <w:p w14:paraId="151A6D04">
            <w:pPr>
              <w:keepNext/>
              <w:ind w:left="1" w:hanging="3"/>
              <w:jc w:val="center"/>
              <w:rPr>
                <w:sz w:val="26"/>
                <w:szCs w:val="26"/>
              </w:rPr>
            </w:pPr>
            <w:r>
              <w:rPr>
                <w:b/>
                <w:sz w:val="26"/>
                <w:szCs w:val="26"/>
              </w:rPr>
              <w:t>Nhà xuất bản</w:t>
            </w:r>
          </w:p>
        </w:tc>
        <w:tc>
          <w:tcPr>
            <w:tcW w:w="1873" w:type="dxa"/>
            <w:vAlign w:val="center"/>
          </w:tcPr>
          <w:p w14:paraId="31D4FC1C">
            <w:pPr>
              <w:keepNext/>
              <w:ind w:left="1" w:hanging="3"/>
              <w:jc w:val="center"/>
              <w:rPr>
                <w:sz w:val="26"/>
                <w:szCs w:val="26"/>
              </w:rPr>
            </w:pPr>
            <w:r>
              <w:rPr>
                <w:b/>
                <w:sz w:val="26"/>
                <w:szCs w:val="26"/>
              </w:rPr>
              <w:t>Thời gian đăng bài</w:t>
            </w:r>
          </w:p>
        </w:tc>
      </w:tr>
      <w:tr w14:paraId="265FC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1" w:type="dxa"/>
            <w:vAlign w:val="center"/>
          </w:tcPr>
          <w:p w14:paraId="57BA3A60">
            <w:pPr>
              <w:spacing w:line="360" w:lineRule="auto"/>
              <w:ind w:left="0" w:hanging="2"/>
              <w:jc w:val="center"/>
              <w:rPr>
                <w:b/>
              </w:rPr>
            </w:pPr>
            <w:r>
              <w:rPr>
                <w:b/>
              </w:rPr>
              <w:t>A</w:t>
            </w:r>
          </w:p>
        </w:tc>
        <w:tc>
          <w:tcPr>
            <w:tcW w:w="13672" w:type="dxa"/>
            <w:gridSpan w:val="5"/>
            <w:vAlign w:val="center"/>
          </w:tcPr>
          <w:p w14:paraId="1E5E6545">
            <w:pPr>
              <w:spacing w:line="360" w:lineRule="auto"/>
              <w:ind w:left="0" w:hanging="2"/>
              <w:rPr>
                <w:b/>
              </w:rPr>
            </w:pPr>
            <w:r>
              <w:rPr>
                <w:b/>
              </w:rPr>
              <w:t xml:space="preserve">Bài viết đăng trên hội thảo </w:t>
            </w:r>
          </w:p>
        </w:tc>
      </w:tr>
      <w:tr w14:paraId="5DE58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4450F6A6">
            <w:pPr>
              <w:numPr>
                <w:ilvl w:val="0"/>
                <w:numId w:val="3"/>
              </w:numPr>
              <w:spacing w:after="200" w:line="360" w:lineRule="auto"/>
              <w:ind w:left="0" w:hanging="2"/>
              <w:jc w:val="center"/>
            </w:pPr>
          </w:p>
        </w:tc>
        <w:tc>
          <w:tcPr>
            <w:tcW w:w="2244" w:type="dxa"/>
            <w:vAlign w:val="center"/>
          </w:tcPr>
          <w:p w14:paraId="71130A34">
            <w:pPr>
              <w:spacing w:line="240" w:lineRule="auto"/>
              <w:ind w:left="0" w:hanging="2"/>
              <w:jc w:val="both"/>
            </w:pPr>
            <w:r>
              <w:t>Nguyễn Lê Lý</w:t>
            </w:r>
          </w:p>
        </w:tc>
        <w:tc>
          <w:tcPr>
            <w:tcW w:w="4858" w:type="dxa"/>
          </w:tcPr>
          <w:p w14:paraId="027B6D2C">
            <w:pPr>
              <w:spacing w:line="240" w:lineRule="auto"/>
              <w:ind w:left="1" w:hanging="3"/>
              <w:jc w:val="both"/>
            </w:pPr>
            <w:r>
              <w:rPr>
                <w:sz w:val="26"/>
                <w:szCs w:val="26"/>
              </w:rPr>
              <w:t>Bảo đảm quyền tự do kinh doanh của cá nhân trong nhà nước pháp quyền: từ pháp luật về hoạt động bán hàng rong</w:t>
            </w:r>
          </w:p>
        </w:tc>
        <w:tc>
          <w:tcPr>
            <w:tcW w:w="4678" w:type="dxa"/>
          </w:tcPr>
          <w:p w14:paraId="5417E343">
            <w:pPr>
              <w:spacing w:line="240" w:lineRule="auto"/>
              <w:ind w:left="1" w:hanging="3"/>
              <w:jc w:val="both"/>
            </w:pPr>
            <w:r>
              <w:rPr>
                <w:sz w:val="26"/>
                <w:szCs w:val="26"/>
              </w:rPr>
              <w:t xml:space="preserve">Pháp luật trong nhà nước pháp quyền XHCN Việt Nam: Những vấn đề lý luận và thực tiễn </w:t>
            </w:r>
          </w:p>
        </w:tc>
        <w:tc>
          <w:tcPr>
            <w:tcW w:w="1873" w:type="dxa"/>
            <w:vAlign w:val="center"/>
          </w:tcPr>
          <w:p w14:paraId="3376569D">
            <w:pPr>
              <w:spacing w:line="360" w:lineRule="auto"/>
              <w:ind w:left="0" w:hanging="2"/>
              <w:jc w:val="center"/>
            </w:pPr>
            <w:r>
              <w:t>05/2022</w:t>
            </w:r>
          </w:p>
        </w:tc>
      </w:tr>
      <w:tr w14:paraId="44EF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491056F5">
            <w:pPr>
              <w:numPr>
                <w:ilvl w:val="0"/>
                <w:numId w:val="3"/>
              </w:numPr>
              <w:spacing w:line="360" w:lineRule="auto"/>
              <w:ind w:left="0" w:hanging="2"/>
              <w:jc w:val="center"/>
            </w:pPr>
          </w:p>
        </w:tc>
        <w:tc>
          <w:tcPr>
            <w:tcW w:w="2244" w:type="dxa"/>
            <w:vAlign w:val="center"/>
          </w:tcPr>
          <w:p w14:paraId="12E4D391">
            <w:pPr>
              <w:spacing w:line="240" w:lineRule="auto"/>
              <w:ind w:left="0" w:hanging="2"/>
              <w:jc w:val="both"/>
            </w:pPr>
            <w:r>
              <w:t>Nguyễn Lê Lý</w:t>
            </w:r>
          </w:p>
        </w:tc>
        <w:tc>
          <w:tcPr>
            <w:tcW w:w="4858" w:type="dxa"/>
          </w:tcPr>
          <w:p w14:paraId="6F951DFE">
            <w:pPr>
              <w:spacing w:line="240" w:lineRule="auto"/>
              <w:ind w:left="1" w:hanging="3"/>
              <w:jc w:val="both"/>
            </w:pPr>
            <w:r>
              <w:rPr>
                <w:sz w:val="26"/>
                <w:szCs w:val="26"/>
              </w:rPr>
              <w:t>Chính sách quản lý về hoạt động phân phối tại Việt Nam vì mục tiêu phát triển bền vững</w:t>
            </w:r>
          </w:p>
        </w:tc>
        <w:tc>
          <w:tcPr>
            <w:tcW w:w="4678" w:type="dxa"/>
          </w:tcPr>
          <w:p w14:paraId="46AC7B94">
            <w:pPr>
              <w:spacing w:line="240" w:lineRule="auto"/>
              <w:ind w:left="1" w:hanging="3"/>
              <w:jc w:val="both"/>
            </w:pPr>
            <w:r>
              <w:rPr>
                <w:sz w:val="26"/>
                <w:szCs w:val="26"/>
              </w:rPr>
              <w:t>ELIS-2021 Proceedings of the International Conference on Economic, Cultural, and Legal Issues in Sustainable Development – NXB Tài chính</w:t>
            </w:r>
          </w:p>
        </w:tc>
        <w:tc>
          <w:tcPr>
            <w:tcW w:w="1873" w:type="dxa"/>
            <w:vAlign w:val="center"/>
          </w:tcPr>
          <w:p w14:paraId="620DC297">
            <w:pPr>
              <w:spacing w:line="360" w:lineRule="auto"/>
              <w:ind w:left="0" w:hanging="2"/>
              <w:jc w:val="center"/>
            </w:pPr>
            <w:r>
              <w:t>31/12/2021</w:t>
            </w:r>
          </w:p>
        </w:tc>
      </w:tr>
      <w:tr w14:paraId="2ABB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23108A15">
            <w:pPr>
              <w:numPr>
                <w:ilvl w:val="0"/>
                <w:numId w:val="3"/>
              </w:numPr>
              <w:spacing w:line="360" w:lineRule="auto"/>
              <w:ind w:left="0" w:hanging="2"/>
              <w:jc w:val="center"/>
            </w:pPr>
          </w:p>
        </w:tc>
        <w:tc>
          <w:tcPr>
            <w:tcW w:w="2244" w:type="dxa"/>
            <w:vAlign w:val="center"/>
          </w:tcPr>
          <w:p w14:paraId="4C8E0512">
            <w:pPr>
              <w:spacing w:line="240" w:lineRule="auto"/>
              <w:ind w:left="0" w:hanging="2"/>
              <w:jc w:val="both"/>
            </w:pPr>
            <w:r>
              <w:t>Nguyễn Lê Lý</w:t>
            </w:r>
          </w:p>
        </w:tc>
        <w:tc>
          <w:tcPr>
            <w:tcW w:w="4858" w:type="dxa"/>
          </w:tcPr>
          <w:p w14:paraId="7F655B47">
            <w:pPr>
              <w:spacing w:line="240" w:lineRule="auto"/>
              <w:ind w:left="1" w:hanging="3"/>
              <w:jc w:val="both"/>
            </w:pPr>
            <w:r>
              <w:rPr>
                <w:sz w:val="26"/>
                <w:szCs w:val="26"/>
              </w:rPr>
              <w:t>Hoàn thiện pháp luật về kinh doanh theo phương thức đa cấp từ góc độ hoạt động bán lẻ</w:t>
            </w:r>
          </w:p>
        </w:tc>
        <w:tc>
          <w:tcPr>
            <w:tcW w:w="4678" w:type="dxa"/>
          </w:tcPr>
          <w:p w14:paraId="6E6BA787">
            <w:pPr>
              <w:spacing w:line="240" w:lineRule="auto"/>
              <w:ind w:left="1" w:hanging="3"/>
              <w:jc w:val="both"/>
              <w:rPr>
                <w:sz w:val="26"/>
                <w:szCs w:val="26"/>
              </w:rPr>
            </w:pPr>
            <w:r>
              <w:rPr>
                <w:sz w:val="26"/>
                <w:szCs w:val="26"/>
              </w:rPr>
              <w:t>The 3rd International Conference Proceedings Commerce and Distribution - CODI 2022 - NXB Hà Nội</w:t>
            </w:r>
          </w:p>
        </w:tc>
        <w:tc>
          <w:tcPr>
            <w:tcW w:w="1873" w:type="dxa"/>
            <w:vAlign w:val="center"/>
          </w:tcPr>
          <w:p w14:paraId="3306E63F">
            <w:pPr>
              <w:spacing w:line="360" w:lineRule="auto"/>
              <w:ind w:left="0" w:hanging="2"/>
              <w:jc w:val="center"/>
            </w:pPr>
            <w:r>
              <w:t>09/3/2022</w:t>
            </w:r>
          </w:p>
        </w:tc>
      </w:tr>
      <w:tr w14:paraId="1634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2F229F57">
            <w:pPr>
              <w:numPr>
                <w:ilvl w:val="0"/>
                <w:numId w:val="3"/>
              </w:numPr>
              <w:spacing w:line="360" w:lineRule="auto"/>
              <w:ind w:left="0" w:hanging="2"/>
              <w:jc w:val="center"/>
            </w:pPr>
          </w:p>
        </w:tc>
        <w:tc>
          <w:tcPr>
            <w:tcW w:w="2244" w:type="dxa"/>
            <w:vAlign w:val="center"/>
          </w:tcPr>
          <w:p w14:paraId="5E478ACB">
            <w:pPr>
              <w:spacing w:line="240" w:lineRule="auto"/>
              <w:ind w:left="1" w:hanging="3"/>
              <w:jc w:val="both"/>
            </w:pPr>
            <w:r>
              <w:rPr>
                <w:sz w:val="26"/>
                <w:szCs w:val="26"/>
              </w:rPr>
              <w:t>Phạm Thị Kim Loan</w:t>
            </w:r>
          </w:p>
        </w:tc>
        <w:tc>
          <w:tcPr>
            <w:tcW w:w="4858" w:type="dxa"/>
          </w:tcPr>
          <w:p w14:paraId="79A484CE">
            <w:pPr>
              <w:spacing w:line="240" w:lineRule="auto"/>
              <w:ind w:left="1" w:hanging="3"/>
              <w:jc w:val="both"/>
              <w:rPr>
                <w:sz w:val="26"/>
                <w:szCs w:val="26"/>
              </w:rPr>
            </w:pPr>
            <w:r>
              <w:rPr>
                <w:sz w:val="26"/>
                <w:szCs w:val="26"/>
              </w:rPr>
              <w:t xml:space="preserve"> Hoạt động mua sắm của khách hàng trước và trong đại dịch Covid-19: Thông tin chi tiết từ khảo sát người tiêu dùng trên địa bàn bán đảo Cà Mau</w:t>
            </w:r>
          </w:p>
        </w:tc>
        <w:tc>
          <w:tcPr>
            <w:tcW w:w="4678" w:type="dxa"/>
          </w:tcPr>
          <w:p w14:paraId="3787C4BA">
            <w:pPr>
              <w:spacing w:line="240" w:lineRule="auto"/>
              <w:ind w:left="1" w:hanging="3"/>
              <w:jc w:val="both"/>
              <w:rPr>
                <w:sz w:val="26"/>
                <w:szCs w:val="26"/>
              </w:rPr>
            </w:pPr>
            <w:r>
              <w:rPr>
                <w:sz w:val="26"/>
                <w:szCs w:val="26"/>
              </w:rPr>
              <w:t>Kỷ yếu hội thảo khoa học quốc tế thương mại và phân phối lần thứ 3.</w:t>
            </w:r>
          </w:p>
        </w:tc>
        <w:tc>
          <w:tcPr>
            <w:tcW w:w="1873" w:type="dxa"/>
            <w:vAlign w:val="center"/>
          </w:tcPr>
          <w:p w14:paraId="6E92F101">
            <w:pPr>
              <w:spacing w:line="360" w:lineRule="auto"/>
              <w:ind w:left="0" w:hanging="2"/>
              <w:jc w:val="center"/>
            </w:pPr>
            <w:r>
              <w:t>02/2022</w:t>
            </w:r>
          </w:p>
        </w:tc>
      </w:tr>
      <w:tr w14:paraId="6245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1" w:type="dxa"/>
            <w:vAlign w:val="center"/>
          </w:tcPr>
          <w:p w14:paraId="023FB737">
            <w:pPr>
              <w:spacing w:line="360" w:lineRule="auto"/>
              <w:ind w:left="0" w:hanging="2"/>
              <w:jc w:val="center"/>
              <w:rPr>
                <w:b/>
              </w:rPr>
            </w:pPr>
            <w:r>
              <w:rPr>
                <w:b/>
              </w:rPr>
              <w:t>B</w:t>
            </w:r>
          </w:p>
        </w:tc>
        <w:tc>
          <w:tcPr>
            <w:tcW w:w="13672" w:type="dxa"/>
            <w:gridSpan w:val="5"/>
            <w:vAlign w:val="center"/>
          </w:tcPr>
          <w:p w14:paraId="61645CB8">
            <w:pPr>
              <w:spacing w:line="240" w:lineRule="auto"/>
              <w:ind w:left="0" w:hanging="2"/>
              <w:jc w:val="both"/>
              <w:rPr>
                <w:b/>
              </w:rPr>
            </w:pPr>
            <w:r>
              <w:rPr>
                <w:b/>
              </w:rPr>
              <w:t>Tham dự hội nghị, hội thảo, tập huấn</w:t>
            </w:r>
          </w:p>
        </w:tc>
      </w:tr>
      <w:tr w14:paraId="6710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30484FB4">
            <w:pPr>
              <w:numPr>
                <w:ilvl w:val="0"/>
                <w:numId w:val="4"/>
              </w:numPr>
              <w:spacing w:line="360" w:lineRule="auto"/>
              <w:ind w:left="0" w:hanging="2"/>
              <w:jc w:val="center"/>
            </w:pPr>
            <w:r>
              <w:t>1</w:t>
            </w:r>
          </w:p>
        </w:tc>
        <w:tc>
          <w:tcPr>
            <w:tcW w:w="2244" w:type="dxa"/>
            <w:vAlign w:val="center"/>
          </w:tcPr>
          <w:p w14:paraId="61266F99">
            <w:pPr>
              <w:spacing w:line="240" w:lineRule="auto"/>
              <w:ind w:left="0" w:hanging="2"/>
              <w:jc w:val="both"/>
            </w:pPr>
            <w:r>
              <w:t>Nguyễn Lê Lý</w:t>
            </w:r>
          </w:p>
        </w:tc>
        <w:tc>
          <w:tcPr>
            <w:tcW w:w="4858" w:type="dxa"/>
            <w:vAlign w:val="center"/>
          </w:tcPr>
          <w:p w14:paraId="1A943E2A">
            <w:pPr>
              <w:spacing w:line="240" w:lineRule="auto"/>
              <w:ind w:left="1" w:hanging="3"/>
              <w:jc w:val="both"/>
              <w:rPr>
                <w:sz w:val="26"/>
                <w:szCs w:val="26"/>
              </w:rPr>
            </w:pPr>
            <w:r>
              <w:rPr>
                <w:sz w:val="26"/>
                <w:szCs w:val="26"/>
              </w:rPr>
              <w:t>Vượt qua đại dịch – Chuyển đổi số để phục hồi và tăng trưởng sản xuất</w:t>
            </w:r>
          </w:p>
          <w:p w14:paraId="44219538">
            <w:pPr>
              <w:spacing w:line="240" w:lineRule="auto"/>
              <w:ind w:left="0" w:hanging="2"/>
              <w:jc w:val="both"/>
            </w:pPr>
          </w:p>
        </w:tc>
        <w:tc>
          <w:tcPr>
            <w:tcW w:w="4678" w:type="dxa"/>
            <w:vAlign w:val="center"/>
          </w:tcPr>
          <w:p w14:paraId="57665584">
            <w:pPr>
              <w:spacing w:line="240" w:lineRule="auto"/>
              <w:ind w:left="1" w:hanging="3"/>
              <w:jc w:val="both"/>
            </w:pPr>
            <w:r>
              <w:rPr>
                <w:sz w:val="26"/>
                <w:szCs w:val="26"/>
                <w:highlight w:val="white"/>
              </w:rPr>
              <w:t>Phòng Thương mại &amp; Công nghiệp Việt Nam tại TP.HCM (VCCI-HCM) - Hội thảo trực tuyến</w:t>
            </w:r>
          </w:p>
        </w:tc>
        <w:tc>
          <w:tcPr>
            <w:tcW w:w="1873" w:type="dxa"/>
            <w:vAlign w:val="center"/>
          </w:tcPr>
          <w:p w14:paraId="0BEB906F">
            <w:pPr>
              <w:spacing w:line="240" w:lineRule="auto"/>
              <w:ind w:left="0" w:hanging="2"/>
              <w:jc w:val="center"/>
            </w:pPr>
            <w:r>
              <w:t>29/9/2021</w:t>
            </w:r>
          </w:p>
        </w:tc>
      </w:tr>
      <w:tr w14:paraId="47437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03D2655E">
            <w:pPr>
              <w:numPr>
                <w:ilvl w:val="0"/>
                <w:numId w:val="4"/>
              </w:numPr>
              <w:spacing w:line="360" w:lineRule="auto"/>
              <w:ind w:left="0" w:hanging="2"/>
              <w:jc w:val="center"/>
            </w:pPr>
            <w:r>
              <w:t>2</w:t>
            </w:r>
          </w:p>
        </w:tc>
        <w:tc>
          <w:tcPr>
            <w:tcW w:w="224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9876678">
            <w:pPr>
              <w:spacing w:line="240" w:lineRule="auto"/>
              <w:ind w:left="1" w:hanging="3"/>
              <w:jc w:val="both"/>
              <w:rPr>
                <w:sz w:val="26"/>
                <w:szCs w:val="26"/>
              </w:rPr>
            </w:pPr>
            <w:r>
              <w:rPr>
                <w:sz w:val="26"/>
                <w:szCs w:val="26"/>
              </w:rPr>
              <w:t>Nguyễn Lê Lý</w:t>
            </w:r>
          </w:p>
        </w:tc>
        <w:tc>
          <w:tcPr>
            <w:tcW w:w="485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1A72E097">
            <w:pPr>
              <w:shd w:val="clear" w:color="auto" w:fill="FFFFFF"/>
              <w:spacing w:line="240" w:lineRule="auto"/>
              <w:ind w:left="1" w:hanging="3"/>
              <w:jc w:val="both"/>
              <w:rPr>
                <w:sz w:val="26"/>
                <w:szCs w:val="26"/>
              </w:rPr>
            </w:pPr>
            <w:r>
              <w:rPr>
                <w:sz w:val="26"/>
                <w:szCs w:val="26"/>
              </w:rPr>
              <w:t>Luật Thương mại Việt Nam trong thời kỳ hội nhập</w:t>
            </w:r>
          </w:p>
        </w:tc>
        <w:tc>
          <w:tcPr>
            <w:tcW w:w="467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441EAFE9">
            <w:pPr>
              <w:spacing w:line="240" w:lineRule="auto"/>
              <w:ind w:left="1" w:hanging="3"/>
              <w:jc w:val="both"/>
              <w:rPr>
                <w:sz w:val="26"/>
                <w:szCs w:val="26"/>
              </w:rPr>
            </w:pPr>
            <w:r>
              <w:rPr>
                <w:sz w:val="26"/>
                <w:szCs w:val="26"/>
              </w:rPr>
              <w:t>Khoa Luật trường Kinh tế - Luật (UEL) – Hội thảo trực tuyến</w:t>
            </w:r>
          </w:p>
        </w:tc>
        <w:tc>
          <w:tcPr>
            <w:tcW w:w="187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684F5A2E">
            <w:pPr>
              <w:spacing w:line="240" w:lineRule="auto"/>
              <w:ind w:left="1" w:hanging="3"/>
              <w:jc w:val="both"/>
              <w:rPr>
                <w:sz w:val="26"/>
                <w:szCs w:val="26"/>
              </w:rPr>
            </w:pPr>
            <w:r>
              <w:rPr>
                <w:sz w:val="26"/>
                <w:szCs w:val="26"/>
              </w:rPr>
              <w:t>18/11/2021</w:t>
            </w:r>
          </w:p>
        </w:tc>
      </w:tr>
      <w:tr w14:paraId="4B19C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0321AD4D">
            <w:pPr>
              <w:numPr>
                <w:ilvl w:val="0"/>
                <w:numId w:val="4"/>
              </w:numPr>
              <w:spacing w:line="360" w:lineRule="auto"/>
              <w:ind w:left="0" w:hanging="2"/>
              <w:jc w:val="center"/>
            </w:pPr>
            <w:r>
              <w:t>3</w:t>
            </w:r>
          </w:p>
        </w:tc>
        <w:tc>
          <w:tcPr>
            <w:tcW w:w="2244" w:type="dxa"/>
            <w:tcBorders>
              <w:top w:val="nil"/>
              <w:left w:val="single" w:color="000000" w:sz="8" w:space="0"/>
              <w:bottom w:val="single" w:color="auto" w:sz="4" w:space="0"/>
              <w:right w:val="single" w:color="000000" w:sz="8" w:space="0"/>
            </w:tcBorders>
            <w:tcMar>
              <w:top w:w="100" w:type="dxa"/>
              <w:left w:w="100" w:type="dxa"/>
              <w:bottom w:w="100" w:type="dxa"/>
              <w:right w:w="100" w:type="dxa"/>
            </w:tcMar>
          </w:tcPr>
          <w:p w14:paraId="3E021852">
            <w:pPr>
              <w:spacing w:line="240" w:lineRule="auto"/>
              <w:ind w:left="1" w:hanging="3"/>
              <w:jc w:val="both"/>
              <w:rPr>
                <w:sz w:val="26"/>
                <w:szCs w:val="26"/>
              </w:rPr>
            </w:pPr>
            <w:r>
              <w:rPr>
                <w:sz w:val="26"/>
                <w:szCs w:val="26"/>
              </w:rPr>
              <w:t>Nguyễn Lê Lý</w:t>
            </w:r>
          </w:p>
        </w:tc>
        <w:tc>
          <w:tcPr>
            <w:tcW w:w="4858" w:type="dxa"/>
            <w:tcBorders>
              <w:top w:val="nil"/>
              <w:left w:val="nil"/>
              <w:bottom w:val="single" w:color="auto" w:sz="4" w:space="0"/>
              <w:right w:val="single" w:color="000000" w:sz="8" w:space="0"/>
            </w:tcBorders>
            <w:tcMar>
              <w:top w:w="100" w:type="dxa"/>
              <w:left w:w="100" w:type="dxa"/>
              <w:bottom w:w="100" w:type="dxa"/>
              <w:right w:w="100" w:type="dxa"/>
            </w:tcMar>
          </w:tcPr>
          <w:p w14:paraId="716BE837">
            <w:pPr>
              <w:spacing w:line="240" w:lineRule="auto"/>
              <w:ind w:left="1" w:hanging="3"/>
              <w:jc w:val="both"/>
              <w:rPr>
                <w:sz w:val="26"/>
                <w:szCs w:val="26"/>
              </w:rPr>
            </w:pPr>
            <w:r>
              <w:rPr>
                <w:sz w:val="26"/>
                <w:szCs w:val="26"/>
              </w:rPr>
              <w:t>Hội nghị đảm bảo chất lượng</w:t>
            </w:r>
          </w:p>
        </w:tc>
        <w:tc>
          <w:tcPr>
            <w:tcW w:w="4678" w:type="dxa"/>
            <w:tcBorders>
              <w:top w:val="nil"/>
              <w:left w:val="nil"/>
              <w:bottom w:val="single" w:color="auto" w:sz="4" w:space="0"/>
              <w:right w:val="single" w:color="000000" w:sz="8" w:space="0"/>
            </w:tcBorders>
            <w:tcMar>
              <w:top w:w="100" w:type="dxa"/>
              <w:left w:w="100" w:type="dxa"/>
              <w:bottom w:w="100" w:type="dxa"/>
              <w:right w:w="100" w:type="dxa"/>
            </w:tcMar>
          </w:tcPr>
          <w:p w14:paraId="53B8826F">
            <w:pPr>
              <w:spacing w:line="240" w:lineRule="auto"/>
              <w:ind w:left="1" w:hanging="3"/>
              <w:jc w:val="both"/>
              <w:rPr>
                <w:sz w:val="26"/>
                <w:szCs w:val="26"/>
              </w:rPr>
            </w:pPr>
            <w:r>
              <w:rPr>
                <w:sz w:val="26"/>
                <w:szCs w:val="26"/>
              </w:rPr>
              <w:t>Đại học Bạc Liêu</w:t>
            </w:r>
          </w:p>
        </w:tc>
        <w:tc>
          <w:tcPr>
            <w:tcW w:w="1873" w:type="dxa"/>
            <w:tcBorders>
              <w:top w:val="nil"/>
              <w:left w:val="nil"/>
              <w:bottom w:val="single" w:color="auto" w:sz="4" w:space="0"/>
              <w:right w:val="single" w:color="000000" w:sz="8" w:space="0"/>
            </w:tcBorders>
            <w:tcMar>
              <w:top w:w="100" w:type="dxa"/>
              <w:left w:w="100" w:type="dxa"/>
              <w:bottom w:w="100" w:type="dxa"/>
              <w:right w:w="100" w:type="dxa"/>
            </w:tcMar>
          </w:tcPr>
          <w:p w14:paraId="6870D149">
            <w:pPr>
              <w:spacing w:line="240" w:lineRule="auto"/>
              <w:ind w:left="1" w:hanging="3"/>
              <w:jc w:val="center"/>
              <w:rPr>
                <w:sz w:val="26"/>
                <w:szCs w:val="26"/>
              </w:rPr>
            </w:pPr>
            <w:r>
              <w:rPr>
                <w:sz w:val="26"/>
                <w:szCs w:val="26"/>
              </w:rPr>
              <w:t xml:space="preserve"> </w:t>
            </w:r>
          </w:p>
        </w:tc>
      </w:tr>
      <w:tr w14:paraId="2690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tcBorders>
              <w:right w:val="single" w:color="auto" w:sz="4" w:space="0"/>
            </w:tcBorders>
            <w:vAlign w:val="center"/>
          </w:tcPr>
          <w:p w14:paraId="37B85245">
            <w:pPr>
              <w:numPr>
                <w:ilvl w:val="0"/>
                <w:numId w:val="4"/>
              </w:numPr>
              <w:spacing w:line="360" w:lineRule="auto"/>
              <w:ind w:left="0" w:hanging="2"/>
              <w:jc w:val="center"/>
            </w:pPr>
            <w:r>
              <w:t>4</w:t>
            </w:r>
          </w:p>
        </w:tc>
        <w:tc>
          <w:tcPr>
            <w:tcW w:w="2244"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353903D3">
            <w:pPr>
              <w:spacing w:line="240" w:lineRule="auto"/>
              <w:ind w:left="1" w:hanging="3"/>
              <w:jc w:val="both"/>
              <w:rPr>
                <w:sz w:val="26"/>
                <w:szCs w:val="26"/>
              </w:rPr>
            </w:pPr>
            <w:r>
              <w:rPr>
                <w:sz w:val="26"/>
                <w:szCs w:val="26"/>
              </w:rPr>
              <w:t>Nguyễn Lê Lý</w:t>
            </w:r>
          </w:p>
        </w:tc>
        <w:tc>
          <w:tcPr>
            <w:tcW w:w="485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67547890">
            <w:pPr>
              <w:spacing w:line="240" w:lineRule="auto"/>
              <w:ind w:left="1" w:hanging="3"/>
              <w:jc w:val="both"/>
              <w:rPr>
                <w:sz w:val="26"/>
                <w:szCs w:val="26"/>
              </w:rPr>
            </w:pPr>
            <w:r>
              <w:rPr>
                <w:sz w:val="26"/>
                <w:szCs w:val="26"/>
              </w:rPr>
              <w:t>Cát cứ: Rủi ro từ sự phân mảng của pháp luật hợp đồng cho người kinh doanh ở Việt Nam</w:t>
            </w:r>
          </w:p>
        </w:tc>
        <w:tc>
          <w:tcPr>
            <w:tcW w:w="467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2EA20E05">
            <w:pPr>
              <w:spacing w:line="240" w:lineRule="auto"/>
              <w:ind w:left="1" w:hanging="3"/>
              <w:jc w:val="both"/>
              <w:rPr>
                <w:sz w:val="26"/>
                <w:szCs w:val="26"/>
              </w:rPr>
            </w:pPr>
            <w:r>
              <w:rPr>
                <w:sz w:val="26"/>
                <w:szCs w:val="26"/>
              </w:rPr>
              <w:t>Trường Chính sách công và Quản lý Fullbright – Hội thảo trực tuyến</w:t>
            </w:r>
          </w:p>
        </w:tc>
        <w:tc>
          <w:tcPr>
            <w:tcW w:w="1873"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1A00AA43">
            <w:pPr>
              <w:spacing w:line="240" w:lineRule="auto"/>
              <w:ind w:left="1" w:hanging="3"/>
              <w:jc w:val="center"/>
              <w:rPr>
                <w:sz w:val="26"/>
                <w:szCs w:val="26"/>
              </w:rPr>
            </w:pPr>
            <w:r>
              <w:rPr>
                <w:sz w:val="26"/>
                <w:szCs w:val="26"/>
              </w:rPr>
              <w:t>08/01/2022</w:t>
            </w:r>
          </w:p>
        </w:tc>
      </w:tr>
      <w:tr w14:paraId="6BF6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1497B7A8">
            <w:pPr>
              <w:numPr>
                <w:ilvl w:val="0"/>
                <w:numId w:val="4"/>
              </w:numPr>
              <w:spacing w:line="360" w:lineRule="auto"/>
              <w:ind w:left="0" w:hanging="2"/>
              <w:jc w:val="center"/>
            </w:pPr>
          </w:p>
        </w:tc>
        <w:tc>
          <w:tcPr>
            <w:tcW w:w="2244" w:type="dxa"/>
            <w:tcBorders>
              <w:top w:val="single" w:color="auto" w:sz="4" w:space="0"/>
              <w:left w:val="single" w:color="000000" w:sz="8" w:space="0"/>
              <w:bottom w:val="single" w:color="000000" w:sz="8" w:space="0"/>
              <w:right w:val="single" w:color="000000" w:sz="8" w:space="0"/>
            </w:tcBorders>
            <w:tcMar>
              <w:top w:w="100" w:type="dxa"/>
              <w:left w:w="100" w:type="dxa"/>
              <w:bottom w:w="100" w:type="dxa"/>
              <w:right w:w="100" w:type="dxa"/>
            </w:tcMar>
          </w:tcPr>
          <w:p w14:paraId="1B6D5B49">
            <w:pPr>
              <w:spacing w:line="240" w:lineRule="auto"/>
              <w:ind w:left="1" w:hanging="3"/>
              <w:jc w:val="both"/>
              <w:rPr>
                <w:sz w:val="26"/>
                <w:szCs w:val="26"/>
              </w:rPr>
            </w:pPr>
            <w:r>
              <w:rPr>
                <w:sz w:val="26"/>
                <w:szCs w:val="26"/>
              </w:rPr>
              <w:t>Nguyễn Lê Lý</w:t>
            </w:r>
          </w:p>
        </w:tc>
        <w:tc>
          <w:tcPr>
            <w:tcW w:w="4858" w:type="dxa"/>
            <w:tcBorders>
              <w:top w:val="single" w:color="auto" w:sz="4" w:space="0"/>
              <w:left w:val="nil"/>
              <w:bottom w:val="single" w:color="000000" w:sz="8" w:space="0"/>
              <w:right w:val="single" w:color="000000" w:sz="8" w:space="0"/>
            </w:tcBorders>
            <w:tcMar>
              <w:top w:w="100" w:type="dxa"/>
              <w:left w:w="100" w:type="dxa"/>
              <w:bottom w:w="100" w:type="dxa"/>
              <w:right w:w="100" w:type="dxa"/>
            </w:tcMar>
          </w:tcPr>
          <w:p w14:paraId="4D53BC49">
            <w:pPr>
              <w:spacing w:line="240" w:lineRule="auto"/>
              <w:ind w:left="1" w:hanging="3"/>
              <w:jc w:val="both"/>
              <w:rPr>
                <w:sz w:val="26"/>
                <w:szCs w:val="26"/>
              </w:rPr>
            </w:pPr>
            <w:r>
              <w:rPr>
                <w:sz w:val="26"/>
                <w:szCs w:val="26"/>
              </w:rPr>
              <w:t>Một số vấn đề pháp lý về hợp đồng có yếu tố lao động trong các quan hệ dân sự và thương mại</w:t>
            </w:r>
          </w:p>
        </w:tc>
        <w:tc>
          <w:tcPr>
            <w:tcW w:w="4678" w:type="dxa"/>
            <w:tcBorders>
              <w:top w:val="single" w:color="auto" w:sz="4" w:space="0"/>
              <w:left w:val="nil"/>
              <w:bottom w:val="single" w:color="000000" w:sz="8" w:space="0"/>
              <w:right w:val="single" w:color="000000" w:sz="8" w:space="0"/>
            </w:tcBorders>
            <w:tcMar>
              <w:top w:w="100" w:type="dxa"/>
              <w:left w:w="100" w:type="dxa"/>
              <w:bottom w:w="100" w:type="dxa"/>
              <w:right w:w="100" w:type="dxa"/>
            </w:tcMar>
          </w:tcPr>
          <w:p w14:paraId="206B2246">
            <w:pPr>
              <w:spacing w:line="240" w:lineRule="auto"/>
              <w:ind w:left="1" w:hanging="3"/>
              <w:jc w:val="both"/>
              <w:rPr>
                <w:sz w:val="26"/>
                <w:szCs w:val="26"/>
              </w:rPr>
            </w:pPr>
            <w:r>
              <w:rPr>
                <w:sz w:val="26"/>
                <w:szCs w:val="26"/>
              </w:rPr>
              <w:t>Trường Đại học Luật TP.HCM –</w:t>
            </w:r>
          </w:p>
          <w:p w14:paraId="490EA488">
            <w:pPr>
              <w:spacing w:line="240" w:lineRule="auto"/>
              <w:ind w:left="1" w:hanging="3"/>
              <w:jc w:val="both"/>
              <w:rPr>
                <w:sz w:val="26"/>
                <w:szCs w:val="26"/>
              </w:rPr>
            </w:pPr>
            <w:r>
              <w:rPr>
                <w:sz w:val="26"/>
                <w:szCs w:val="26"/>
              </w:rPr>
              <w:t>Hội thảo trực tuyến</w:t>
            </w:r>
          </w:p>
        </w:tc>
        <w:tc>
          <w:tcPr>
            <w:tcW w:w="1873" w:type="dxa"/>
            <w:tcBorders>
              <w:top w:val="single" w:color="auto" w:sz="4" w:space="0"/>
              <w:left w:val="nil"/>
              <w:bottom w:val="single" w:color="000000" w:sz="8" w:space="0"/>
              <w:right w:val="single" w:color="000000" w:sz="8" w:space="0"/>
            </w:tcBorders>
            <w:tcMar>
              <w:top w:w="100" w:type="dxa"/>
              <w:left w:w="100" w:type="dxa"/>
              <w:bottom w:w="100" w:type="dxa"/>
              <w:right w:w="100" w:type="dxa"/>
            </w:tcMar>
          </w:tcPr>
          <w:p w14:paraId="51CACBB9">
            <w:pPr>
              <w:spacing w:line="240" w:lineRule="auto"/>
              <w:ind w:left="1" w:hanging="3"/>
              <w:jc w:val="center"/>
              <w:rPr>
                <w:sz w:val="26"/>
                <w:szCs w:val="26"/>
              </w:rPr>
            </w:pPr>
            <w:r>
              <w:rPr>
                <w:sz w:val="26"/>
                <w:szCs w:val="26"/>
              </w:rPr>
              <w:t>12/01/2022</w:t>
            </w:r>
          </w:p>
        </w:tc>
      </w:tr>
      <w:tr w14:paraId="4319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6526577A">
            <w:pPr>
              <w:spacing w:line="360" w:lineRule="auto"/>
              <w:ind w:left="0" w:hanging="2"/>
              <w:jc w:val="center"/>
            </w:pPr>
            <w:r>
              <w:t>6</w:t>
            </w:r>
          </w:p>
        </w:tc>
        <w:tc>
          <w:tcPr>
            <w:tcW w:w="2244"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AF6C674">
            <w:pPr>
              <w:spacing w:line="240" w:lineRule="auto"/>
              <w:ind w:left="1" w:hanging="3"/>
              <w:jc w:val="both"/>
              <w:rPr>
                <w:sz w:val="26"/>
                <w:szCs w:val="26"/>
              </w:rPr>
            </w:pPr>
            <w:r>
              <w:rPr>
                <w:sz w:val="26"/>
                <w:szCs w:val="26"/>
              </w:rPr>
              <w:t>Nguyễn Lê Lý</w:t>
            </w:r>
          </w:p>
        </w:tc>
        <w:tc>
          <w:tcPr>
            <w:tcW w:w="4858" w:type="dxa"/>
            <w:tcBorders>
              <w:top w:val="nil"/>
              <w:left w:val="nil"/>
              <w:bottom w:val="single" w:color="000000" w:sz="8" w:space="0"/>
              <w:right w:val="single" w:color="000000" w:sz="8" w:space="0"/>
            </w:tcBorders>
            <w:tcMar>
              <w:top w:w="100" w:type="dxa"/>
              <w:left w:w="100" w:type="dxa"/>
              <w:bottom w:w="100" w:type="dxa"/>
              <w:right w:w="100" w:type="dxa"/>
            </w:tcMar>
          </w:tcPr>
          <w:p w14:paraId="38280F88">
            <w:pPr>
              <w:spacing w:line="240" w:lineRule="auto"/>
              <w:ind w:left="1" w:hanging="3"/>
              <w:jc w:val="both"/>
              <w:rPr>
                <w:sz w:val="26"/>
                <w:szCs w:val="26"/>
              </w:rPr>
            </w:pPr>
            <w:r>
              <w:rPr>
                <w:sz w:val="26"/>
                <w:szCs w:val="26"/>
              </w:rPr>
              <w:t>Áp dụng các nguyên tắc của quản trị nhà nước tốt vào thực tế ở Việt Nam hiện nay</w:t>
            </w:r>
          </w:p>
        </w:tc>
        <w:tc>
          <w:tcPr>
            <w:tcW w:w="4678" w:type="dxa"/>
            <w:tcBorders>
              <w:top w:val="nil"/>
              <w:left w:val="nil"/>
              <w:bottom w:val="single" w:color="000000" w:sz="8" w:space="0"/>
              <w:right w:val="single" w:color="000000" w:sz="8" w:space="0"/>
            </w:tcBorders>
            <w:tcMar>
              <w:top w:w="100" w:type="dxa"/>
              <w:left w:w="100" w:type="dxa"/>
              <w:bottom w:w="100" w:type="dxa"/>
              <w:right w:w="100" w:type="dxa"/>
            </w:tcMar>
          </w:tcPr>
          <w:p w14:paraId="73E8A181">
            <w:pPr>
              <w:spacing w:line="240" w:lineRule="auto"/>
              <w:ind w:left="1" w:hanging="3"/>
              <w:jc w:val="both"/>
              <w:rPr>
                <w:sz w:val="26"/>
                <w:szCs w:val="26"/>
              </w:rPr>
            </w:pPr>
            <w:r>
              <w:rPr>
                <w:sz w:val="26"/>
                <w:szCs w:val="26"/>
              </w:rPr>
              <w:t>Khoa Luật – ĐHQG Hà Nội –</w:t>
            </w:r>
          </w:p>
          <w:p w14:paraId="3E88CE8B">
            <w:pPr>
              <w:spacing w:line="240" w:lineRule="auto"/>
              <w:ind w:left="1" w:hanging="3"/>
              <w:jc w:val="both"/>
              <w:rPr>
                <w:sz w:val="26"/>
                <w:szCs w:val="26"/>
              </w:rPr>
            </w:pPr>
            <w:r>
              <w:rPr>
                <w:sz w:val="26"/>
                <w:szCs w:val="26"/>
              </w:rPr>
              <w:t>Hội thảo trực tuyến</w:t>
            </w:r>
          </w:p>
        </w:tc>
        <w:tc>
          <w:tcPr>
            <w:tcW w:w="1873" w:type="dxa"/>
            <w:tcBorders>
              <w:top w:val="nil"/>
              <w:left w:val="nil"/>
              <w:bottom w:val="single" w:color="000000" w:sz="8" w:space="0"/>
              <w:right w:val="single" w:color="000000" w:sz="8" w:space="0"/>
            </w:tcBorders>
            <w:tcMar>
              <w:top w:w="100" w:type="dxa"/>
              <w:left w:w="100" w:type="dxa"/>
              <w:bottom w:w="100" w:type="dxa"/>
              <w:right w:w="100" w:type="dxa"/>
            </w:tcMar>
          </w:tcPr>
          <w:p w14:paraId="21688DEE">
            <w:pPr>
              <w:spacing w:line="240" w:lineRule="auto"/>
              <w:ind w:left="1" w:hanging="3"/>
              <w:jc w:val="center"/>
              <w:rPr>
                <w:sz w:val="26"/>
                <w:szCs w:val="26"/>
              </w:rPr>
            </w:pPr>
            <w:r>
              <w:rPr>
                <w:sz w:val="26"/>
                <w:szCs w:val="26"/>
              </w:rPr>
              <w:t>24/3/2022</w:t>
            </w:r>
          </w:p>
        </w:tc>
      </w:tr>
      <w:tr w14:paraId="3AC7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47F6E467">
            <w:pPr>
              <w:spacing w:line="360" w:lineRule="auto"/>
              <w:ind w:left="0" w:hanging="2"/>
              <w:jc w:val="center"/>
            </w:pPr>
            <w:r>
              <w:t>7</w:t>
            </w:r>
          </w:p>
        </w:tc>
        <w:tc>
          <w:tcPr>
            <w:tcW w:w="224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5A51B3B">
            <w:pPr>
              <w:spacing w:line="240" w:lineRule="auto"/>
              <w:ind w:left="1" w:hanging="3"/>
              <w:jc w:val="both"/>
              <w:rPr>
                <w:sz w:val="26"/>
                <w:szCs w:val="26"/>
              </w:rPr>
            </w:pPr>
            <w:r>
              <w:rPr>
                <w:sz w:val="26"/>
                <w:szCs w:val="26"/>
              </w:rPr>
              <w:t>Nguyễn Lê Lý</w:t>
            </w:r>
          </w:p>
        </w:tc>
        <w:tc>
          <w:tcPr>
            <w:tcW w:w="485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0A12A225">
            <w:pPr>
              <w:spacing w:line="240" w:lineRule="auto"/>
              <w:ind w:left="1" w:hanging="3"/>
              <w:jc w:val="both"/>
              <w:rPr>
                <w:sz w:val="26"/>
                <w:szCs w:val="26"/>
              </w:rPr>
            </w:pPr>
            <w:r>
              <w:rPr>
                <w:sz w:val="26"/>
                <w:szCs w:val="26"/>
              </w:rPr>
              <w:t>Vai trò của Hiệp hội doanh nghiệp trong xây dựng và thực hiện pháp luật</w:t>
            </w:r>
          </w:p>
        </w:tc>
        <w:tc>
          <w:tcPr>
            <w:tcW w:w="467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07E314A6">
            <w:pPr>
              <w:spacing w:line="240" w:lineRule="auto"/>
              <w:ind w:left="1" w:hanging="3"/>
              <w:jc w:val="both"/>
              <w:rPr>
                <w:sz w:val="26"/>
                <w:szCs w:val="26"/>
              </w:rPr>
            </w:pPr>
            <w:r>
              <w:rPr>
                <w:sz w:val="26"/>
                <w:szCs w:val="26"/>
              </w:rPr>
              <w:t>Viện Nhà nước và Pháp luật thuộc Viện Hàn lâm Khoa học xã hội Việt Nam phối hợp với Văn phòng Konrad Adenauer Stiftung (KAS) tại Hà Nội.</w:t>
            </w:r>
          </w:p>
          <w:p w14:paraId="2D9BE86A">
            <w:pPr>
              <w:spacing w:line="240" w:lineRule="auto"/>
              <w:ind w:left="1" w:hanging="3"/>
              <w:jc w:val="both"/>
              <w:rPr>
                <w:sz w:val="26"/>
                <w:szCs w:val="26"/>
              </w:rPr>
            </w:pPr>
            <w:r>
              <w:rPr>
                <w:sz w:val="26"/>
                <w:szCs w:val="26"/>
              </w:rPr>
              <w:t>HT trực tuyến</w:t>
            </w:r>
          </w:p>
        </w:tc>
        <w:tc>
          <w:tcPr>
            <w:tcW w:w="187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5130089E">
            <w:pPr>
              <w:spacing w:line="240" w:lineRule="auto"/>
              <w:ind w:left="1" w:hanging="3"/>
              <w:jc w:val="center"/>
              <w:rPr>
                <w:sz w:val="26"/>
                <w:szCs w:val="26"/>
              </w:rPr>
            </w:pPr>
            <w:r>
              <w:rPr>
                <w:sz w:val="26"/>
                <w:szCs w:val="26"/>
              </w:rPr>
              <w:t>17/11/2021</w:t>
            </w:r>
          </w:p>
        </w:tc>
      </w:tr>
      <w:tr w14:paraId="378E8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10D23F86">
            <w:pPr>
              <w:spacing w:line="360" w:lineRule="auto"/>
              <w:ind w:left="0" w:hanging="2"/>
              <w:jc w:val="center"/>
            </w:pPr>
            <w:r>
              <w:t>8</w:t>
            </w:r>
          </w:p>
        </w:tc>
        <w:tc>
          <w:tcPr>
            <w:tcW w:w="2244"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CDBB4E5">
            <w:pPr>
              <w:spacing w:line="240" w:lineRule="auto"/>
              <w:ind w:left="1" w:hanging="3"/>
              <w:jc w:val="both"/>
              <w:rPr>
                <w:sz w:val="26"/>
                <w:szCs w:val="26"/>
              </w:rPr>
            </w:pPr>
            <w:r>
              <w:rPr>
                <w:sz w:val="26"/>
                <w:szCs w:val="26"/>
              </w:rPr>
              <w:t>Nguyễn Lê Lý</w:t>
            </w:r>
          </w:p>
        </w:tc>
        <w:tc>
          <w:tcPr>
            <w:tcW w:w="4858" w:type="dxa"/>
            <w:tcBorders>
              <w:top w:val="nil"/>
              <w:left w:val="nil"/>
              <w:bottom w:val="single" w:color="000000" w:sz="8" w:space="0"/>
              <w:right w:val="single" w:color="000000" w:sz="8" w:space="0"/>
            </w:tcBorders>
            <w:tcMar>
              <w:top w:w="100" w:type="dxa"/>
              <w:left w:w="100" w:type="dxa"/>
              <w:bottom w:w="100" w:type="dxa"/>
              <w:right w:w="100" w:type="dxa"/>
            </w:tcMar>
          </w:tcPr>
          <w:p w14:paraId="43B79E64">
            <w:pPr>
              <w:spacing w:line="240" w:lineRule="auto"/>
              <w:ind w:left="1" w:hanging="3"/>
              <w:jc w:val="both"/>
              <w:rPr>
                <w:sz w:val="26"/>
                <w:szCs w:val="26"/>
              </w:rPr>
            </w:pPr>
            <w:r>
              <w:rPr>
                <w:sz w:val="26"/>
                <w:szCs w:val="26"/>
              </w:rPr>
              <w:t>Đổi mới kinh tế và hoàn thiện pháp luật với phát triển bền vững</w:t>
            </w:r>
          </w:p>
          <w:p w14:paraId="76443D10">
            <w:pPr>
              <w:spacing w:line="240" w:lineRule="auto"/>
              <w:ind w:left="1" w:hanging="3"/>
              <w:jc w:val="both"/>
              <w:rPr>
                <w:sz w:val="26"/>
                <w:szCs w:val="26"/>
              </w:rPr>
            </w:pPr>
            <w:r>
              <w:rPr>
                <w:sz w:val="26"/>
                <w:szCs w:val="26"/>
              </w:rPr>
              <w:t>Legal and econmic innovation for sustainable development</w:t>
            </w:r>
          </w:p>
        </w:tc>
        <w:tc>
          <w:tcPr>
            <w:tcW w:w="4678" w:type="dxa"/>
            <w:tcBorders>
              <w:top w:val="nil"/>
              <w:left w:val="nil"/>
              <w:bottom w:val="single" w:color="000000" w:sz="8" w:space="0"/>
              <w:right w:val="single" w:color="000000" w:sz="8" w:space="0"/>
            </w:tcBorders>
            <w:tcMar>
              <w:top w:w="100" w:type="dxa"/>
              <w:left w:w="100" w:type="dxa"/>
              <w:bottom w:w="100" w:type="dxa"/>
              <w:right w:w="100" w:type="dxa"/>
            </w:tcMar>
          </w:tcPr>
          <w:p w14:paraId="32E78DBE">
            <w:pPr>
              <w:spacing w:line="240" w:lineRule="auto"/>
              <w:ind w:left="1" w:hanging="3"/>
              <w:jc w:val="both"/>
              <w:rPr>
                <w:sz w:val="26"/>
                <w:szCs w:val="26"/>
              </w:rPr>
            </w:pPr>
            <w:r>
              <w:rPr>
                <w:sz w:val="26"/>
                <w:szCs w:val="26"/>
              </w:rPr>
              <w:t>Viện Khoa học Giáo dục Văn hoá Thể thao và Du lịch + Liên hiệp Phát triển Kinh tế và Giáo dục + Trường ĐH Ngoại ngữ - Tin học TP.HCM</w:t>
            </w:r>
          </w:p>
        </w:tc>
        <w:tc>
          <w:tcPr>
            <w:tcW w:w="1873" w:type="dxa"/>
            <w:tcBorders>
              <w:top w:val="nil"/>
              <w:left w:val="nil"/>
              <w:bottom w:val="single" w:color="000000" w:sz="8" w:space="0"/>
              <w:right w:val="single" w:color="000000" w:sz="8" w:space="0"/>
            </w:tcBorders>
            <w:tcMar>
              <w:top w:w="100" w:type="dxa"/>
              <w:left w:w="100" w:type="dxa"/>
              <w:bottom w:w="100" w:type="dxa"/>
              <w:right w:w="100" w:type="dxa"/>
            </w:tcMar>
          </w:tcPr>
          <w:p w14:paraId="78358078">
            <w:pPr>
              <w:spacing w:line="240" w:lineRule="auto"/>
              <w:ind w:left="1" w:hanging="3"/>
              <w:jc w:val="center"/>
              <w:rPr>
                <w:sz w:val="26"/>
                <w:szCs w:val="26"/>
              </w:rPr>
            </w:pPr>
            <w:r>
              <w:rPr>
                <w:sz w:val="26"/>
                <w:szCs w:val="26"/>
              </w:rPr>
              <w:t>31/12/2021</w:t>
            </w:r>
          </w:p>
        </w:tc>
      </w:tr>
      <w:tr w14:paraId="24F8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7135A729">
            <w:pPr>
              <w:spacing w:line="360" w:lineRule="auto"/>
              <w:ind w:left="0" w:hanging="2"/>
              <w:jc w:val="center"/>
            </w:pPr>
            <w:r>
              <w:t>9</w:t>
            </w:r>
          </w:p>
        </w:tc>
        <w:tc>
          <w:tcPr>
            <w:tcW w:w="2244"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25ABFD7">
            <w:pPr>
              <w:spacing w:line="240" w:lineRule="auto"/>
              <w:ind w:left="1" w:hanging="3"/>
              <w:jc w:val="both"/>
              <w:rPr>
                <w:sz w:val="26"/>
                <w:szCs w:val="26"/>
              </w:rPr>
            </w:pPr>
            <w:r>
              <w:rPr>
                <w:sz w:val="26"/>
                <w:szCs w:val="26"/>
              </w:rPr>
              <w:t>Nguyễn Lê Lý</w:t>
            </w:r>
          </w:p>
        </w:tc>
        <w:tc>
          <w:tcPr>
            <w:tcW w:w="4858" w:type="dxa"/>
            <w:tcBorders>
              <w:top w:val="nil"/>
              <w:left w:val="nil"/>
              <w:bottom w:val="single" w:color="000000" w:sz="8" w:space="0"/>
              <w:right w:val="single" w:color="000000" w:sz="8" w:space="0"/>
            </w:tcBorders>
            <w:tcMar>
              <w:top w:w="100" w:type="dxa"/>
              <w:left w:w="100" w:type="dxa"/>
              <w:bottom w:w="100" w:type="dxa"/>
              <w:right w:w="100" w:type="dxa"/>
            </w:tcMar>
          </w:tcPr>
          <w:p w14:paraId="5E7E5CF7">
            <w:pPr>
              <w:spacing w:line="240" w:lineRule="auto"/>
              <w:ind w:left="1" w:hanging="3"/>
              <w:jc w:val="both"/>
              <w:rPr>
                <w:sz w:val="26"/>
                <w:szCs w:val="26"/>
              </w:rPr>
            </w:pPr>
            <w:r>
              <w:rPr>
                <w:sz w:val="26"/>
                <w:szCs w:val="26"/>
              </w:rPr>
              <w:t>Thương mại và phân phối lần III</w:t>
            </w:r>
          </w:p>
          <w:p w14:paraId="30C162F9">
            <w:pPr>
              <w:spacing w:line="240" w:lineRule="auto"/>
              <w:ind w:left="1" w:hanging="3"/>
              <w:jc w:val="both"/>
              <w:rPr>
                <w:sz w:val="26"/>
                <w:szCs w:val="26"/>
              </w:rPr>
            </w:pPr>
            <w:r>
              <w:rPr>
                <w:sz w:val="26"/>
                <w:szCs w:val="26"/>
              </w:rPr>
              <w:t>Commerce and Distribution CODI 2002</w:t>
            </w:r>
          </w:p>
        </w:tc>
        <w:tc>
          <w:tcPr>
            <w:tcW w:w="4678" w:type="dxa"/>
            <w:tcBorders>
              <w:top w:val="nil"/>
              <w:left w:val="nil"/>
              <w:bottom w:val="single" w:color="000000" w:sz="8" w:space="0"/>
              <w:right w:val="single" w:color="000000" w:sz="8" w:space="0"/>
            </w:tcBorders>
            <w:tcMar>
              <w:top w:w="100" w:type="dxa"/>
              <w:left w:w="100" w:type="dxa"/>
              <w:bottom w:w="100" w:type="dxa"/>
              <w:right w:w="100" w:type="dxa"/>
            </w:tcMar>
          </w:tcPr>
          <w:p w14:paraId="05FEABE0">
            <w:pPr>
              <w:spacing w:line="240" w:lineRule="auto"/>
              <w:ind w:left="1" w:hanging="3"/>
              <w:jc w:val="both"/>
              <w:rPr>
                <w:sz w:val="26"/>
                <w:szCs w:val="26"/>
              </w:rPr>
            </w:pPr>
            <w:r>
              <w:rPr>
                <w:sz w:val="26"/>
                <w:szCs w:val="26"/>
              </w:rPr>
              <w:t>Trường ĐH Thương mại + ĐH Quy Nhơn + ĐH Đà Nẵng + ĐHQG Chung Nam – Hàn Quốc</w:t>
            </w:r>
          </w:p>
          <w:p w14:paraId="16145372">
            <w:pPr>
              <w:spacing w:line="240" w:lineRule="auto"/>
              <w:ind w:left="1" w:hanging="3"/>
              <w:jc w:val="both"/>
              <w:rPr>
                <w:sz w:val="26"/>
                <w:szCs w:val="26"/>
              </w:rPr>
            </w:pPr>
            <w:r>
              <w:rPr>
                <w:sz w:val="26"/>
                <w:szCs w:val="26"/>
              </w:rPr>
              <w:t>HT trực tuyến</w:t>
            </w:r>
          </w:p>
        </w:tc>
        <w:tc>
          <w:tcPr>
            <w:tcW w:w="1873" w:type="dxa"/>
            <w:tcBorders>
              <w:top w:val="nil"/>
              <w:left w:val="nil"/>
              <w:bottom w:val="single" w:color="000000" w:sz="8" w:space="0"/>
              <w:right w:val="single" w:color="000000" w:sz="8" w:space="0"/>
            </w:tcBorders>
            <w:tcMar>
              <w:top w:w="100" w:type="dxa"/>
              <w:left w:w="100" w:type="dxa"/>
              <w:bottom w:w="100" w:type="dxa"/>
              <w:right w:w="100" w:type="dxa"/>
            </w:tcMar>
          </w:tcPr>
          <w:p w14:paraId="24D1F031">
            <w:pPr>
              <w:spacing w:line="240" w:lineRule="auto"/>
              <w:ind w:left="1" w:hanging="3"/>
              <w:jc w:val="center"/>
              <w:rPr>
                <w:sz w:val="26"/>
                <w:szCs w:val="26"/>
              </w:rPr>
            </w:pPr>
            <w:r>
              <w:rPr>
                <w:sz w:val="26"/>
                <w:szCs w:val="26"/>
              </w:rPr>
              <w:t>09/3/2022</w:t>
            </w:r>
          </w:p>
        </w:tc>
      </w:tr>
      <w:tr w14:paraId="4A6E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64FAE273">
            <w:pPr>
              <w:spacing w:line="360" w:lineRule="auto"/>
              <w:ind w:left="1" w:hanging="3"/>
              <w:jc w:val="center"/>
              <w:rPr>
                <w:sz w:val="26"/>
                <w:szCs w:val="26"/>
              </w:rPr>
            </w:pPr>
            <w:r>
              <w:rPr>
                <w:sz w:val="26"/>
                <w:szCs w:val="26"/>
              </w:rPr>
              <w:t>10</w:t>
            </w:r>
          </w:p>
        </w:tc>
        <w:tc>
          <w:tcPr>
            <w:tcW w:w="2244" w:type="dxa"/>
            <w:vAlign w:val="center"/>
          </w:tcPr>
          <w:p w14:paraId="07CE4BDE">
            <w:pPr>
              <w:spacing w:line="240" w:lineRule="auto"/>
              <w:ind w:left="1" w:hanging="3"/>
              <w:jc w:val="both"/>
              <w:rPr>
                <w:sz w:val="26"/>
                <w:szCs w:val="26"/>
              </w:rPr>
            </w:pPr>
            <w:r>
              <w:rPr>
                <w:sz w:val="26"/>
                <w:szCs w:val="26"/>
              </w:rPr>
              <w:t>Lê Huỳnh Như</w:t>
            </w:r>
          </w:p>
        </w:tc>
        <w:tc>
          <w:tcPr>
            <w:tcW w:w="4858" w:type="dxa"/>
            <w:vAlign w:val="center"/>
          </w:tcPr>
          <w:p w14:paraId="10414151">
            <w:pPr>
              <w:spacing w:line="240" w:lineRule="auto"/>
              <w:ind w:left="1" w:hanging="3"/>
              <w:jc w:val="both"/>
              <w:rPr>
                <w:sz w:val="26"/>
                <w:szCs w:val="26"/>
              </w:rPr>
            </w:pPr>
            <w:r>
              <w:rPr>
                <w:sz w:val="26"/>
                <w:szCs w:val="26"/>
              </w:rPr>
              <w:t>International Conference on Business and Finance 2021</w:t>
            </w:r>
          </w:p>
        </w:tc>
        <w:tc>
          <w:tcPr>
            <w:tcW w:w="4678" w:type="dxa"/>
            <w:vAlign w:val="center"/>
          </w:tcPr>
          <w:p w14:paraId="327386B6">
            <w:pPr>
              <w:spacing w:line="240" w:lineRule="auto"/>
              <w:ind w:left="1" w:hanging="3"/>
              <w:jc w:val="both"/>
              <w:rPr>
                <w:sz w:val="26"/>
                <w:szCs w:val="26"/>
              </w:rPr>
            </w:pPr>
            <w:r>
              <w:rPr>
                <w:sz w:val="26"/>
                <w:szCs w:val="26"/>
              </w:rPr>
              <w:t>Trường ĐH Kinh tế TPHCM + Trường ĐH Leicester (vương quốc Anh)</w:t>
            </w:r>
          </w:p>
        </w:tc>
        <w:tc>
          <w:tcPr>
            <w:tcW w:w="1873" w:type="dxa"/>
            <w:vAlign w:val="center"/>
          </w:tcPr>
          <w:p w14:paraId="1503B622">
            <w:pPr>
              <w:spacing w:line="240" w:lineRule="auto"/>
              <w:ind w:left="1" w:hanging="3"/>
              <w:jc w:val="center"/>
              <w:rPr>
                <w:sz w:val="26"/>
                <w:szCs w:val="26"/>
              </w:rPr>
            </w:pPr>
            <w:r>
              <w:rPr>
                <w:sz w:val="26"/>
                <w:szCs w:val="26"/>
              </w:rPr>
              <w:t>27 - 28/9/2021</w:t>
            </w:r>
          </w:p>
        </w:tc>
      </w:tr>
      <w:tr w14:paraId="5CFD8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1C329A02">
            <w:pPr>
              <w:spacing w:line="360" w:lineRule="auto"/>
              <w:ind w:left="1" w:hanging="3"/>
              <w:jc w:val="center"/>
              <w:rPr>
                <w:sz w:val="26"/>
                <w:szCs w:val="26"/>
              </w:rPr>
            </w:pPr>
            <w:r>
              <w:rPr>
                <w:sz w:val="26"/>
                <w:szCs w:val="26"/>
              </w:rPr>
              <w:t>11</w:t>
            </w:r>
          </w:p>
        </w:tc>
        <w:tc>
          <w:tcPr>
            <w:tcW w:w="2244" w:type="dxa"/>
            <w:vAlign w:val="center"/>
          </w:tcPr>
          <w:p w14:paraId="5C4B08E7">
            <w:pPr>
              <w:spacing w:line="240" w:lineRule="auto"/>
              <w:ind w:left="1" w:hanging="3"/>
              <w:jc w:val="both"/>
              <w:rPr>
                <w:sz w:val="26"/>
                <w:szCs w:val="26"/>
              </w:rPr>
            </w:pPr>
            <w:r>
              <w:rPr>
                <w:sz w:val="26"/>
                <w:szCs w:val="26"/>
              </w:rPr>
              <w:t>Lê Huỳnh Như</w:t>
            </w:r>
          </w:p>
        </w:tc>
        <w:tc>
          <w:tcPr>
            <w:tcW w:w="4858" w:type="dxa"/>
            <w:vAlign w:val="center"/>
          </w:tcPr>
          <w:p w14:paraId="45A17F60">
            <w:pPr>
              <w:spacing w:line="240" w:lineRule="auto"/>
              <w:ind w:left="1" w:hanging="3"/>
              <w:jc w:val="both"/>
              <w:rPr>
                <w:sz w:val="26"/>
                <w:szCs w:val="26"/>
              </w:rPr>
            </w:pPr>
            <w:r>
              <w:rPr>
                <w:sz w:val="26"/>
                <w:szCs w:val="26"/>
              </w:rPr>
              <w:t>Nội dung và phương pháp giảng dạy trong lĩnh vực Kế toán, Kiểm toán, Tài chính, Ngân hàng, Kinh doanh trong giai đoạn hội nhập và bối cảnh công nghệ số</w:t>
            </w:r>
          </w:p>
        </w:tc>
        <w:tc>
          <w:tcPr>
            <w:tcW w:w="4678" w:type="dxa"/>
            <w:vAlign w:val="center"/>
          </w:tcPr>
          <w:p w14:paraId="5FA07092">
            <w:pPr>
              <w:spacing w:line="240" w:lineRule="auto"/>
              <w:ind w:left="1" w:hanging="3"/>
              <w:jc w:val="both"/>
              <w:rPr>
                <w:sz w:val="26"/>
                <w:szCs w:val="26"/>
              </w:rPr>
            </w:pPr>
            <w:r>
              <w:rPr>
                <w:sz w:val="26"/>
                <w:szCs w:val="26"/>
              </w:rPr>
              <w:t>ĐH công nghệ TPHCM + Viện Nghiên cứu kinh doanh UEH</w:t>
            </w:r>
          </w:p>
          <w:p w14:paraId="290B840E">
            <w:pPr>
              <w:spacing w:line="240" w:lineRule="auto"/>
              <w:ind w:left="1" w:hanging="3"/>
              <w:jc w:val="both"/>
              <w:rPr>
                <w:sz w:val="26"/>
                <w:szCs w:val="26"/>
              </w:rPr>
            </w:pPr>
            <w:r>
              <w:rPr>
                <w:sz w:val="26"/>
                <w:szCs w:val="26"/>
              </w:rPr>
              <w:t>Hội thảo trực tuyến</w:t>
            </w:r>
          </w:p>
        </w:tc>
        <w:tc>
          <w:tcPr>
            <w:tcW w:w="1873" w:type="dxa"/>
            <w:vAlign w:val="center"/>
          </w:tcPr>
          <w:p w14:paraId="39D5DFF5">
            <w:pPr>
              <w:spacing w:line="240" w:lineRule="auto"/>
              <w:ind w:left="1" w:hanging="3"/>
              <w:jc w:val="center"/>
              <w:rPr>
                <w:sz w:val="26"/>
                <w:szCs w:val="26"/>
              </w:rPr>
            </w:pPr>
            <w:r>
              <w:rPr>
                <w:sz w:val="26"/>
                <w:szCs w:val="26"/>
              </w:rPr>
              <w:t>08/01/2022</w:t>
            </w:r>
          </w:p>
        </w:tc>
      </w:tr>
      <w:tr w14:paraId="6A0E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06825E21">
            <w:pPr>
              <w:spacing w:line="360" w:lineRule="auto"/>
              <w:ind w:left="1" w:hanging="3"/>
              <w:jc w:val="center"/>
              <w:rPr>
                <w:sz w:val="26"/>
                <w:szCs w:val="26"/>
              </w:rPr>
            </w:pPr>
            <w:r>
              <w:rPr>
                <w:sz w:val="26"/>
                <w:szCs w:val="26"/>
              </w:rPr>
              <w:t>12</w:t>
            </w:r>
          </w:p>
        </w:tc>
        <w:tc>
          <w:tcPr>
            <w:tcW w:w="2244" w:type="dxa"/>
            <w:vAlign w:val="center"/>
          </w:tcPr>
          <w:p w14:paraId="5261C35F">
            <w:pPr>
              <w:spacing w:line="240" w:lineRule="auto"/>
              <w:ind w:left="1" w:hanging="3"/>
              <w:jc w:val="both"/>
              <w:rPr>
                <w:sz w:val="26"/>
                <w:szCs w:val="26"/>
              </w:rPr>
            </w:pPr>
            <w:r>
              <w:rPr>
                <w:sz w:val="26"/>
                <w:szCs w:val="26"/>
              </w:rPr>
              <w:t>Lê Huỳnh Như</w:t>
            </w:r>
          </w:p>
        </w:tc>
        <w:tc>
          <w:tcPr>
            <w:tcW w:w="4858" w:type="dxa"/>
            <w:vAlign w:val="center"/>
          </w:tcPr>
          <w:p w14:paraId="0B90F3DF">
            <w:pPr>
              <w:spacing w:line="240" w:lineRule="auto"/>
              <w:ind w:left="1" w:hanging="3"/>
              <w:jc w:val="both"/>
              <w:rPr>
                <w:sz w:val="26"/>
                <w:szCs w:val="26"/>
              </w:rPr>
            </w:pPr>
            <w:r>
              <w:rPr>
                <w:sz w:val="26"/>
                <w:szCs w:val="26"/>
              </w:rPr>
              <w:t>Tiềm năng và hiện trạng phát triển du lịch MICE tại thành phố Cần Thơ</w:t>
            </w:r>
          </w:p>
        </w:tc>
        <w:tc>
          <w:tcPr>
            <w:tcW w:w="4678" w:type="dxa"/>
            <w:vAlign w:val="center"/>
          </w:tcPr>
          <w:p w14:paraId="52E87C1D">
            <w:pPr>
              <w:spacing w:line="240" w:lineRule="auto"/>
              <w:ind w:left="1" w:hanging="3"/>
              <w:jc w:val="both"/>
              <w:rPr>
                <w:sz w:val="26"/>
                <w:szCs w:val="26"/>
              </w:rPr>
            </w:pPr>
            <w:r>
              <w:rPr>
                <w:sz w:val="26"/>
                <w:szCs w:val="26"/>
              </w:rPr>
              <w:t>Viện Nghiên cứu kinh doanh + Sở Văn hóa, Thể thao và Du lịch TP Cần thơ</w:t>
            </w:r>
          </w:p>
          <w:p w14:paraId="3BEE5707">
            <w:pPr>
              <w:spacing w:line="240" w:lineRule="auto"/>
              <w:ind w:left="1" w:hanging="3"/>
              <w:jc w:val="both"/>
              <w:rPr>
                <w:sz w:val="26"/>
                <w:szCs w:val="26"/>
              </w:rPr>
            </w:pPr>
            <w:r>
              <w:rPr>
                <w:sz w:val="26"/>
                <w:szCs w:val="26"/>
              </w:rPr>
              <w:t>Hội thảo trực tuyến</w:t>
            </w:r>
          </w:p>
        </w:tc>
        <w:tc>
          <w:tcPr>
            <w:tcW w:w="1873" w:type="dxa"/>
            <w:vAlign w:val="center"/>
          </w:tcPr>
          <w:p w14:paraId="418D7000">
            <w:pPr>
              <w:spacing w:line="240" w:lineRule="auto"/>
              <w:ind w:left="1" w:hanging="3"/>
              <w:jc w:val="center"/>
              <w:rPr>
                <w:sz w:val="26"/>
                <w:szCs w:val="26"/>
              </w:rPr>
            </w:pPr>
            <w:r>
              <w:rPr>
                <w:sz w:val="26"/>
                <w:szCs w:val="26"/>
              </w:rPr>
              <w:t>04/07/2022</w:t>
            </w:r>
          </w:p>
        </w:tc>
      </w:tr>
      <w:tr w14:paraId="42445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48C2862F">
            <w:pPr>
              <w:spacing w:line="360" w:lineRule="auto"/>
              <w:ind w:left="1" w:hanging="3"/>
              <w:jc w:val="center"/>
              <w:rPr>
                <w:sz w:val="26"/>
                <w:szCs w:val="26"/>
              </w:rPr>
            </w:pPr>
            <w:r>
              <w:rPr>
                <w:sz w:val="26"/>
                <w:szCs w:val="26"/>
              </w:rPr>
              <w:t>13</w:t>
            </w:r>
          </w:p>
        </w:tc>
        <w:tc>
          <w:tcPr>
            <w:tcW w:w="2244" w:type="dxa"/>
            <w:vAlign w:val="center"/>
          </w:tcPr>
          <w:p w14:paraId="69A2A378">
            <w:pPr>
              <w:spacing w:line="240" w:lineRule="auto"/>
              <w:ind w:left="1" w:hanging="3"/>
              <w:jc w:val="both"/>
              <w:rPr>
                <w:sz w:val="26"/>
                <w:szCs w:val="26"/>
              </w:rPr>
            </w:pPr>
            <w:r>
              <w:rPr>
                <w:sz w:val="26"/>
                <w:szCs w:val="26"/>
              </w:rPr>
              <w:t>Lê Huỳnh Như</w:t>
            </w:r>
          </w:p>
        </w:tc>
        <w:tc>
          <w:tcPr>
            <w:tcW w:w="4858" w:type="dxa"/>
            <w:vAlign w:val="center"/>
          </w:tcPr>
          <w:p w14:paraId="1F66301A">
            <w:pPr>
              <w:spacing w:line="240" w:lineRule="auto"/>
              <w:ind w:left="1" w:hanging="3"/>
              <w:jc w:val="both"/>
              <w:rPr>
                <w:sz w:val="26"/>
                <w:szCs w:val="26"/>
              </w:rPr>
            </w:pPr>
            <w:r>
              <w:rPr>
                <w:sz w:val="26"/>
                <w:szCs w:val="26"/>
              </w:rPr>
              <w:t>International Conference on Business and Finance 2022</w:t>
            </w:r>
          </w:p>
        </w:tc>
        <w:tc>
          <w:tcPr>
            <w:tcW w:w="4678" w:type="dxa"/>
            <w:vAlign w:val="center"/>
          </w:tcPr>
          <w:p w14:paraId="2E501270">
            <w:pPr>
              <w:spacing w:line="240" w:lineRule="auto"/>
              <w:ind w:left="1" w:hanging="3"/>
              <w:jc w:val="both"/>
              <w:rPr>
                <w:sz w:val="26"/>
                <w:szCs w:val="26"/>
              </w:rPr>
            </w:pPr>
            <w:r>
              <w:rPr>
                <w:sz w:val="26"/>
                <w:szCs w:val="26"/>
              </w:rPr>
              <w:t>Trường ĐH Kinh tế TPHCM + Trường ĐH Leicester (vương quốc Anh)</w:t>
            </w:r>
          </w:p>
        </w:tc>
        <w:tc>
          <w:tcPr>
            <w:tcW w:w="1873" w:type="dxa"/>
            <w:vAlign w:val="center"/>
          </w:tcPr>
          <w:p w14:paraId="50E026FB">
            <w:pPr>
              <w:spacing w:line="240" w:lineRule="auto"/>
              <w:ind w:left="1" w:hanging="3"/>
              <w:jc w:val="center"/>
              <w:rPr>
                <w:sz w:val="26"/>
                <w:szCs w:val="26"/>
              </w:rPr>
            </w:pPr>
            <w:r>
              <w:rPr>
                <w:sz w:val="26"/>
                <w:szCs w:val="26"/>
              </w:rPr>
              <w:t>26 - 27/8/2022</w:t>
            </w:r>
          </w:p>
        </w:tc>
      </w:tr>
      <w:tr w14:paraId="13160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9" w:type="dxa"/>
        </w:trPr>
        <w:tc>
          <w:tcPr>
            <w:tcW w:w="831" w:type="dxa"/>
            <w:vAlign w:val="center"/>
          </w:tcPr>
          <w:p w14:paraId="4989CE78">
            <w:pPr>
              <w:spacing w:line="360" w:lineRule="auto"/>
              <w:ind w:left="1" w:hanging="3"/>
              <w:jc w:val="center"/>
              <w:rPr>
                <w:sz w:val="26"/>
                <w:szCs w:val="26"/>
              </w:rPr>
            </w:pPr>
            <w:r>
              <w:rPr>
                <w:sz w:val="26"/>
                <w:szCs w:val="26"/>
              </w:rPr>
              <w:t>14</w:t>
            </w:r>
          </w:p>
        </w:tc>
        <w:tc>
          <w:tcPr>
            <w:tcW w:w="2244" w:type="dxa"/>
            <w:vAlign w:val="center"/>
          </w:tcPr>
          <w:p w14:paraId="46C2ADC1">
            <w:pPr>
              <w:spacing w:line="240" w:lineRule="auto"/>
              <w:ind w:left="1" w:hanging="3"/>
              <w:jc w:val="both"/>
              <w:rPr>
                <w:sz w:val="26"/>
                <w:szCs w:val="26"/>
              </w:rPr>
            </w:pPr>
            <w:r>
              <w:rPr>
                <w:sz w:val="26"/>
                <w:szCs w:val="26"/>
              </w:rPr>
              <w:t>Phạm Thị Kim Loan</w:t>
            </w:r>
          </w:p>
        </w:tc>
        <w:tc>
          <w:tcPr>
            <w:tcW w:w="4858" w:type="dxa"/>
          </w:tcPr>
          <w:p w14:paraId="3590AEFD">
            <w:pPr>
              <w:spacing w:line="240" w:lineRule="auto"/>
              <w:ind w:left="1" w:hanging="3"/>
              <w:jc w:val="both"/>
              <w:rPr>
                <w:sz w:val="26"/>
                <w:szCs w:val="26"/>
              </w:rPr>
            </w:pPr>
            <w:r>
              <w:rPr>
                <w:sz w:val="26"/>
                <w:szCs w:val="26"/>
              </w:rPr>
              <w:t xml:space="preserve"> Hoạt động mua sắm của khách hàng trước và trong đại dịch Covid-19: Thông tin chi tiết từ khảo sát người tiêu dùng trên địa bàn bán đảo Cà Mau</w:t>
            </w:r>
          </w:p>
        </w:tc>
        <w:tc>
          <w:tcPr>
            <w:tcW w:w="4678" w:type="dxa"/>
          </w:tcPr>
          <w:p w14:paraId="0A95ECA4">
            <w:pPr>
              <w:spacing w:line="240" w:lineRule="auto"/>
              <w:ind w:left="1" w:hanging="3"/>
              <w:jc w:val="both"/>
              <w:rPr>
                <w:sz w:val="26"/>
                <w:szCs w:val="26"/>
              </w:rPr>
            </w:pPr>
            <w:r>
              <w:rPr>
                <w:sz w:val="26"/>
                <w:szCs w:val="26"/>
              </w:rPr>
              <w:t>Kỷ yếu hội thảo khoa học quốc tế thương mại và phân phối lần thứ 3.</w:t>
            </w:r>
          </w:p>
        </w:tc>
        <w:tc>
          <w:tcPr>
            <w:tcW w:w="1873" w:type="dxa"/>
            <w:vAlign w:val="center"/>
          </w:tcPr>
          <w:p w14:paraId="34A4030E">
            <w:pPr>
              <w:spacing w:line="240" w:lineRule="auto"/>
              <w:ind w:left="1" w:hanging="3"/>
              <w:jc w:val="center"/>
              <w:rPr>
                <w:sz w:val="26"/>
                <w:szCs w:val="26"/>
              </w:rPr>
            </w:pPr>
            <w:r>
              <w:rPr>
                <w:sz w:val="26"/>
                <w:szCs w:val="26"/>
              </w:rPr>
              <w:t>09/3/2022</w:t>
            </w:r>
          </w:p>
        </w:tc>
      </w:tr>
    </w:tbl>
    <w:p w14:paraId="521591F6">
      <w:pPr>
        <w:spacing w:line="360" w:lineRule="auto"/>
        <w:ind w:left="1" w:hanging="3"/>
        <w:jc w:val="center"/>
        <w:rPr>
          <w:sz w:val="26"/>
          <w:szCs w:val="26"/>
        </w:rPr>
      </w:pPr>
    </w:p>
    <w:p w14:paraId="208D633C">
      <w:pPr>
        <w:spacing w:line="360" w:lineRule="auto"/>
        <w:ind w:left="1" w:hanging="3"/>
        <w:jc w:val="both"/>
        <w:rPr>
          <w:sz w:val="26"/>
          <w:szCs w:val="26"/>
        </w:rPr>
      </w:pPr>
    </w:p>
    <w:p w14:paraId="6B24B89B">
      <w:pPr>
        <w:ind w:left="0" w:hanging="2"/>
      </w:pPr>
    </w:p>
    <w:p w14:paraId="6373FC39"/>
    <w:sectPr>
      <w:pgSz w:w="16838" w:h="11906" w:orient="landscape"/>
      <w:pgMar w:top="1800" w:right="1440" w:bottom="18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altName w:val="Times New Roman"/>
    <w:panose1 w:val="00000000000000000000"/>
    <w:charset w:val="00"/>
    <w:family w:val="auto"/>
    <w:pitch w:val="default"/>
    <w:sig w:usb0="00000000" w:usb1="00000000"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307C1"/>
    <w:multiLevelType w:val="multilevel"/>
    <w:tmpl w:val="037307C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EF6492"/>
    <w:multiLevelType w:val="multilevel"/>
    <w:tmpl w:val="0CEF64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FC0CEF"/>
    <w:multiLevelType w:val="multilevel"/>
    <w:tmpl w:val="28FC0CEF"/>
    <w:lvl w:ilvl="0" w:tentative="0">
      <w:start w:val="1"/>
      <w:numFmt w:val="decimal"/>
      <w:lvlText w:val="%1."/>
      <w:lvlJc w:val="left"/>
      <w:pPr>
        <w:ind w:left="718" w:hanging="533"/>
      </w:pPr>
    </w:lvl>
    <w:lvl w:ilvl="1" w:tentative="0">
      <w:start w:val="1"/>
      <w:numFmt w:val="lowerLetter"/>
      <w:lvlText w:val="%2."/>
      <w:lvlJc w:val="left"/>
      <w:pPr>
        <w:ind w:left="1438" w:hanging="360"/>
      </w:pPr>
    </w:lvl>
    <w:lvl w:ilvl="2" w:tentative="0">
      <w:start w:val="1"/>
      <w:numFmt w:val="lowerRoman"/>
      <w:lvlText w:val="%3."/>
      <w:lvlJc w:val="right"/>
      <w:pPr>
        <w:ind w:left="2158" w:hanging="180"/>
      </w:pPr>
    </w:lvl>
    <w:lvl w:ilvl="3" w:tentative="0">
      <w:start w:val="1"/>
      <w:numFmt w:val="decimal"/>
      <w:lvlText w:val="%4."/>
      <w:lvlJc w:val="left"/>
      <w:pPr>
        <w:ind w:left="2878" w:hanging="360"/>
      </w:pPr>
    </w:lvl>
    <w:lvl w:ilvl="4" w:tentative="0">
      <w:start w:val="1"/>
      <w:numFmt w:val="lowerLetter"/>
      <w:lvlText w:val="%5."/>
      <w:lvlJc w:val="left"/>
      <w:pPr>
        <w:ind w:left="3598" w:hanging="360"/>
      </w:pPr>
    </w:lvl>
    <w:lvl w:ilvl="5" w:tentative="0">
      <w:start w:val="1"/>
      <w:numFmt w:val="lowerRoman"/>
      <w:lvlText w:val="%6."/>
      <w:lvlJc w:val="right"/>
      <w:pPr>
        <w:ind w:left="4318" w:hanging="180"/>
      </w:pPr>
    </w:lvl>
    <w:lvl w:ilvl="6" w:tentative="0">
      <w:start w:val="1"/>
      <w:numFmt w:val="decimal"/>
      <w:lvlText w:val="%7."/>
      <w:lvlJc w:val="left"/>
      <w:pPr>
        <w:ind w:left="5038" w:hanging="360"/>
      </w:pPr>
    </w:lvl>
    <w:lvl w:ilvl="7" w:tentative="0">
      <w:start w:val="1"/>
      <w:numFmt w:val="lowerLetter"/>
      <w:lvlText w:val="%8."/>
      <w:lvlJc w:val="left"/>
      <w:pPr>
        <w:ind w:left="5758" w:hanging="360"/>
      </w:pPr>
    </w:lvl>
    <w:lvl w:ilvl="8" w:tentative="0">
      <w:start w:val="1"/>
      <w:numFmt w:val="lowerRoman"/>
      <w:lvlText w:val="%9."/>
      <w:lvlJc w:val="right"/>
      <w:pPr>
        <w:ind w:left="6478" w:hanging="180"/>
      </w:pPr>
    </w:lvl>
  </w:abstractNum>
  <w:abstractNum w:abstractNumId="3">
    <w:nsid w:val="76573A17"/>
    <w:multiLevelType w:val="multilevel"/>
    <w:tmpl w:val="76573A17"/>
    <w:lvl w:ilvl="0" w:tentative="0">
      <w:start w:val="1"/>
      <w:numFmt w:val="decimal"/>
      <w:lvlText w:val="%1."/>
      <w:lvlJc w:val="left"/>
      <w:pPr>
        <w:ind w:left="718" w:hanging="605"/>
      </w:pPr>
      <w:rPr>
        <w:rFonts w:hint="default"/>
      </w:rPr>
    </w:lvl>
    <w:lvl w:ilvl="1" w:tentative="0">
      <w:start w:val="1"/>
      <w:numFmt w:val="lowerLetter"/>
      <w:lvlText w:val="%2."/>
      <w:lvlJc w:val="left"/>
      <w:pPr>
        <w:ind w:left="1438" w:hanging="360"/>
      </w:pPr>
    </w:lvl>
    <w:lvl w:ilvl="2" w:tentative="0">
      <w:start w:val="1"/>
      <w:numFmt w:val="lowerRoman"/>
      <w:lvlText w:val="%3."/>
      <w:lvlJc w:val="right"/>
      <w:pPr>
        <w:ind w:left="2158" w:hanging="180"/>
      </w:pPr>
    </w:lvl>
    <w:lvl w:ilvl="3" w:tentative="0">
      <w:start w:val="1"/>
      <w:numFmt w:val="decimal"/>
      <w:lvlText w:val="%4."/>
      <w:lvlJc w:val="left"/>
      <w:pPr>
        <w:ind w:left="2878" w:hanging="360"/>
      </w:pPr>
    </w:lvl>
    <w:lvl w:ilvl="4" w:tentative="0">
      <w:start w:val="1"/>
      <w:numFmt w:val="lowerLetter"/>
      <w:lvlText w:val="%5."/>
      <w:lvlJc w:val="left"/>
      <w:pPr>
        <w:ind w:left="3598" w:hanging="360"/>
      </w:pPr>
    </w:lvl>
    <w:lvl w:ilvl="5" w:tentative="0">
      <w:start w:val="1"/>
      <w:numFmt w:val="lowerRoman"/>
      <w:lvlText w:val="%6."/>
      <w:lvlJc w:val="right"/>
      <w:pPr>
        <w:ind w:left="4318" w:hanging="180"/>
      </w:pPr>
    </w:lvl>
    <w:lvl w:ilvl="6" w:tentative="0">
      <w:start w:val="1"/>
      <w:numFmt w:val="decimal"/>
      <w:lvlText w:val="%7."/>
      <w:lvlJc w:val="left"/>
      <w:pPr>
        <w:ind w:left="5038" w:hanging="360"/>
      </w:pPr>
    </w:lvl>
    <w:lvl w:ilvl="7" w:tentative="0">
      <w:start w:val="1"/>
      <w:numFmt w:val="lowerLetter"/>
      <w:lvlText w:val="%8."/>
      <w:lvlJc w:val="left"/>
      <w:pPr>
        <w:ind w:left="5758" w:hanging="360"/>
      </w:pPr>
    </w:lvl>
    <w:lvl w:ilvl="8" w:tentative="0">
      <w:start w:val="1"/>
      <w:numFmt w:val="lowerRoman"/>
      <w:lvlText w:val="%9."/>
      <w:lvlJc w:val="right"/>
      <w:pPr>
        <w:ind w:left="647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62319"/>
    <w:rsid w:val="2276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680"/>
        <w:tab w:val="right" w:pos="9360"/>
      </w:tabs>
    </w:pPr>
  </w:style>
  <w:style w:type="paragraph" w:styleId="5">
    <w:name w:val="header"/>
    <w:basedOn w:val="1"/>
    <w:qFormat/>
    <w:uiPriority w:val="0"/>
    <w:pPr>
      <w:tabs>
        <w:tab w:val="center" w:pos="4680"/>
        <w:tab w:val="right" w:pos="9360"/>
      </w:tabs>
    </w:pPr>
  </w:style>
  <w:style w:type="paragraph" w:styleId="6">
    <w:name w:val="List Paragraph"/>
    <w:basedOn w:val="1"/>
    <w:qFormat/>
    <w:uiPriority w:val="34"/>
    <w:pPr>
      <w:suppressAutoHyphens w:val="0"/>
      <w:spacing w:after="200" w:line="276" w:lineRule="auto"/>
      <w:ind w:left="720" w:leftChars="0" w:firstLine="0" w:firstLineChars="0"/>
      <w:contextualSpacing/>
      <w:textAlignment w:val="auto"/>
      <w:outlineLvl w:val="9"/>
    </w:pPr>
    <w:rPr>
      <w:rFonts w:ascii="Calibri" w:hAnsi="Calibri" w:eastAsia="Calibri"/>
      <w:positio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2025-12-22T03:09:00Z</dcterms:created>
  <dc:creator>Hợp Võ Thị Phương Hồn</dc:creator>
  <cp:lastModifiedBy>Hợp Võ Thị Phương Hồn</cp:lastModifiedBy>
  <dcterms:modified xsi:type="dcterms:W3CDTF">2025-12-22T03:10:28Z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0C70D0F0CC94492699E1DB110CB9C45B_11</vt:lpwstr>
  </property>
</Properties>
</file>